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EB62" w14:textId="333ADB04" w:rsidR="00F61287" w:rsidRDefault="00C175C3" w:rsidP="00FA0C53">
      <w:pPr>
        <w:shd w:val="clear" w:color="auto" w:fill="FFFFFF"/>
        <w:tabs>
          <w:tab w:val="left" w:pos="975"/>
        </w:tabs>
        <w:ind w:left="-342" w:right="-550"/>
        <w:jc w:val="center"/>
        <w:rPr>
          <w:rFonts w:ascii="Arial" w:hAnsi="Arial" w:cs="Arial"/>
          <w:b/>
          <w:bCs/>
          <w:color w:val="1F497D"/>
          <w:sz w:val="32"/>
          <w:szCs w:val="32"/>
        </w:rPr>
      </w:pPr>
      <w:r>
        <w:rPr>
          <w:rFonts w:ascii="Arial" w:hAnsi="Arial" w:cs="Arial"/>
          <w:b/>
          <w:bCs/>
          <w:color w:val="1F497D"/>
          <w:sz w:val="32"/>
          <w:szCs w:val="32"/>
        </w:rPr>
        <w:t xml:space="preserve">Intensive Support </w:t>
      </w:r>
      <w:r w:rsidR="00540521">
        <w:rPr>
          <w:rFonts w:ascii="Arial" w:hAnsi="Arial" w:cs="Arial"/>
          <w:b/>
          <w:bCs/>
          <w:color w:val="1F497D"/>
          <w:sz w:val="32"/>
          <w:szCs w:val="32"/>
        </w:rPr>
        <w:t>Worker</w:t>
      </w:r>
      <w:r w:rsidR="00470898">
        <w:rPr>
          <w:rFonts w:ascii="Arial" w:hAnsi="Arial" w:cs="Arial"/>
          <w:b/>
          <w:bCs/>
          <w:color w:val="1F497D"/>
          <w:sz w:val="32"/>
          <w:szCs w:val="32"/>
        </w:rPr>
        <w:t xml:space="preserve"> (Vulnerable Women)</w:t>
      </w:r>
      <w:r w:rsidR="00540521">
        <w:rPr>
          <w:rFonts w:ascii="Arial" w:hAnsi="Arial" w:cs="Arial"/>
          <w:b/>
          <w:bCs/>
          <w:color w:val="1F497D"/>
          <w:sz w:val="32"/>
          <w:szCs w:val="32"/>
        </w:rPr>
        <w:t xml:space="preserve"> Role Profile</w:t>
      </w:r>
    </w:p>
    <w:p w14:paraId="48991537" w14:textId="71D5E67E" w:rsidR="002E6CA0" w:rsidRPr="00391646" w:rsidRDefault="00B726D6" w:rsidP="000B348B">
      <w:pPr>
        <w:ind w:left="-426"/>
        <w:jc w:val="center"/>
        <w:rPr>
          <w:rFonts w:ascii="Arial" w:hAnsi="Arial" w:cs="Arial"/>
          <w:b/>
          <w:bCs/>
          <w:color w:val="1F497D"/>
          <w:sz w:val="32"/>
          <w:szCs w:val="32"/>
        </w:rPr>
      </w:pPr>
      <w:r w:rsidRPr="00B726D6">
        <w:rPr>
          <w:rFonts w:ascii="Arial" w:hAnsi="Arial" w:cs="Arial"/>
          <w:noProof/>
          <w:color w:val="1F497D"/>
          <w:sz w:val="24"/>
          <w:szCs w:val="24"/>
          <w:lang w:eastAsia="en-GB"/>
        </w:rPr>
        <mc:AlternateContent>
          <mc:Choice Requires="wpi">
            <w:drawing>
              <wp:anchor distT="0" distB="0" distL="114300" distR="114300" simplePos="0" relativeHeight="251668480" behindDoc="0" locked="0" layoutInCell="1" allowOverlap="1" wp14:anchorId="57021FC8" wp14:editId="078A27C8">
                <wp:simplePos x="0" y="0"/>
                <wp:positionH relativeFrom="column">
                  <wp:posOffset>8334555</wp:posOffset>
                </wp:positionH>
                <wp:positionV relativeFrom="paragraph">
                  <wp:posOffset>7313220</wp:posOffset>
                </wp:positionV>
                <wp:extent cx="360" cy="360"/>
                <wp:effectExtent l="57150" t="3810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oel="http://schemas.microsoft.com/office/2019/extlst" xmlns:w16sdtdh="http://schemas.microsoft.com/office/word/2020/wordml/sdtdatahash">
            <w:pict>
              <v:shapetype w14:anchorId="7B8B13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55.1pt;margin-top:574.7pt;width:2.3pt;height:2.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">
                <v:imagedata r:id="rId12" o:title=""/>
              </v:shape>
            </w:pict>
          </mc:Fallback>
        </mc:AlternateContent>
      </w:r>
      <w:r w:rsidRPr="00B726D6">
        <w:rPr>
          <w:rFonts w:ascii="Arial" w:hAnsi="Arial" w:cs="Arial"/>
          <w:color w:val="1F497D"/>
          <w:sz w:val="24"/>
          <w:szCs w:val="24"/>
        </w:rPr>
        <w:t xml:space="preserve"> </w:t>
      </w:r>
    </w:p>
    <w:p w14:paraId="2F337461" w14:textId="3526E4D9" w:rsidR="000B348B" w:rsidRDefault="000B348B" w:rsidP="00D33D9D">
      <w:pPr>
        <w:jc w:val="both"/>
        <w:rPr>
          <w:rFonts w:ascii="Arial" w:hAnsi="Arial" w:cs="Arial"/>
          <w:color w:val="1F497D"/>
          <w:sz w:val="24"/>
          <w:szCs w:val="24"/>
        </w:rPr>
      </w:pPr>
      <w:r w:rsidRPr="000B348B">
        <w:rPr>
          <w:rFonts w:ascii="Arial" w:hAnsi="Arial" w:cs="Arial"/>
          <w:color w:val="1F497D"/>
          <w:sz w:val="24"/>
          <w:szCs w:val="24"/>
        </w:rPr>
        <w:t xml:space="preserve">Working to Blue Triangle’s values, vision and mission, you will work as part of a team providing </w:t>
      </w:r>
      <w:r w:rsidR="00C175C3" w:rsidRPr="00C175C3">
        <w:rPr>
          <w:rFonts w:ascii="Arial" w:hAnsi="Arial" w:cs="Arial"/>
          <w:color w:val="1F497D"/>
          <w:sz w:val="24"/>
          <w:szCs w:val="24"/>
        </w:rPr>
        <w:t>intensive, person-</w:t>
      </w:r>
      <w:proofErr w:type="spellStart"/>
      <w:r w:rsidR="00C175C3" w:rsidRPr="00C175C3">
        <w:rPr>
          <w:rFonts w:ascii="Arial" w:hAnsi="Arial" w:cs="Arial"/>
          <w:color w:val="1F497D"/>
          <w:sz w:val="24"/>
          <w:szCs w:val="24"/>
        </w:rPr>
        <w:t>centered</w:t>
      </w:r>
      <w:proofErr w:type="spellEnd"/>
      <w:r w:rsidR="00C175C3" w:rsidRPr="00C175C3">
        <w:rPr>
          <w:rFonts w:ascii="Arial" w:hAnsi="Arial" w:cs="Arial"/>
          <w:color w:val="1F497D"/>
          <w:sz w:val="24"/>
          <w:szCs w:val="24"/>
        </w:rPr>
        <w:t xml:space="preserve"> support to vulnerable women with complex support needs (including those affected by domestic abuse)</w:t>
      </w:r>
      <w:r w:rsidR="00647BD0">
        <w:rPr>
          <w:rFonts w:ascii="Arial" w:hAnsi="Arial" w:cs="Arial"/>
          <w:color w:val="1F497D"/>
          <w:sz w:val="24"/>
          <w:szCs w:val="24"/>
        </w:rPr>
        <w:t>;</w:t>
      </w:r>
      <w:r w:rsidR="00C175C3" w:rsidRPr="00C175C3">
        <w:rPr>
          <w:rFonts w:ascii="Arial" w:hAnsi="Arial" w:cs="Arial"/>
          <w:color w:val="1F497D"/>
          <w:sz w:val="24"/>
          <w:szCs w:val="24"/>
        </w:rPr>
        <w:t xml:space="preserve"> this includes single women and also women with children, living within the South Lanarkshire Area.</w:t>
      </w:r>
    </w:p>
    <w:p w14:paraId="30262077" w14:textId="41B84195" w:rsidR="00647BD0" w:rsidRDefault="00647BD0" w:rsidP="00D33D9D">
      <w:pPr>
        <w:jc w:val="both"/>
        <w:rPr>
          <w:rFonts w:ascii="Arial" w:hAnsi="Arial" w:cs="Arial"/>
          <w:color w:val="1F497D"/>
          <w:sz w:val="24"/>
          <w:szCs w:val="24"/>
        </w:rPr>
      </w:pPr>
    </w:p>
    <w:p w14:paraId="32BC794D" w14:textId="77777777" w:rsidR="00647BD0" w:rsidRPr="00647BD0" w:rsidRDefault="00647BD0" w:rsidP="00D33D9D">
      <w:pPr>
        <w:jc w:val="both"/>
        <w:rPr>
          <w:rFonts w:ascii="Arial" w:hAnsi="Arial" w:cs="Arial"/>
          <w:color w:val="1F497D"/>
          <w:sz w:val="24"/>
          <w:szCs w:val="24"/>
        </w:rPr>
      </w:pPr>
      <w:r w:rsidRPr="00647BD0">
        <w:rPr>
          <w:rFonts w:ascii="Arial" w:hAnsi="Arial" w:cs="Arial"/>
          <w:color w:val="1F497D"/>
          <w:sz w:val="24"/>
          <w:szCs w:val="24"/>
        </w:rPr>
        <w:t>This will involve:</w:t>
      </w:r>
    </w:p>
    <w:p w14:paraId="03863A8B" w14:textId="77777777" w:rsidR="00647BD0" w:rsidRPr="00647BD0" w:rsidRDefault="00647BD0" w:rsidP="00D33D9D">
      <w:pPr>
        <w:jc w:val="both"/>
        <w:rPr>
          <w:rFonts w:ascii="Arial" w:hAnsi="Arial" w:cs="Arial"/>
          <w:color w:val="1F497D"/>
          <w:sz w:val="24"/>
          <w:szCs w:val="24"/>
        </w:rPr>
      </w:pPr>
    </w:p>
    <w:p w14:paraId="4F80A97B" w14:textId="5B298003"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 xml:space="preserve">Assisting in their recovery by influencing goals and objectives through the offer of timely, </w:t>
      </w:r>
      <w:proofErr w:type="gramStart"/>
      <w:r w:rsidRPr="00647BD0">
        <w:rPr>
          <w:rFonts w:ascii="Arial" w:hAnsi="Arial" w:cs="Arial"/>
          <w:color w:val="1F497D"/>
          <w:sz w:val="24"/>
          <w:szCs w:val="24"/>
        </w:rPr>
        <w:t>sensitive</w:t>
      </w:r>
      <w:proofErr w:type="gramEnd"/>
      <w:r w:rsidRPr="00647BD0">
        <w:rPr>
          <w:rFonts w:ascii="Arial" w:hAnsi="Arial" w:cs="Arial"/>
          <w:color w:val="1F497D"/>
          <w:sz w:val="24"/>
          <w:szCs w:val="24"/>
        </w:rPr>
        <w:t xml:space="preserve"> and appropriate support. </w:t>
      </w:r>
    </w:p>
    <w:p w14:paraId="15F2BC5C" w14:textId="220619BE"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Providing support that will encourage people to work effectively with partnership agencies that will assist in the development of skills to help to maintain their tenancy.</w:t>
      </w:r>
    </w:p>
    <w:p w14:paraId="1C30E5BF" w14:textId="109A8ECF"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Reducing the social consequences of any identified behaviours</w:t>
      </w:r>
    </w:p>
    <w:p w14:paraId="1AEA9F70" w14:textId="14655546"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Achieving measurable positive outcomes for Supported People and their families</w:t>
      </w:r>
    </w:p>
    <w:p w14:paraId="35F3575E" w14:textId="05FB798F"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Enabling and supporting supported people in whatever way possible to participate and become active members of society</w:t>
      </w:r>
    </w:p>
    <w:p w14:paraId="54B8CE7D" w14:textId="651D0221" w:rsidR="00647BD0" w:rsidRPr="00647BD0" w:rsidRDefault="00647BD0" w:rsidP="00D33D9D">
      <w:pPr>
        <w:pStyle w:val="ListParagraph"/>
        <w:numPr>
          <w:ilvl w:val="0"/>
          <w:numId w:val="3"/>
        </w:numPr>
        <w:jc w:val="both"/>
        <w:rPr>
          <w:rFonts w:ascii="Arial" w:hAnsi="Arial" w:cs="Arial"/>
          <w:color w:val="1F497D"/>
          <w:sz w:val="24"/>
          <w:szCs w:val="24"/>
        </w:rPr>
      </w:pPr>
      <w:r w:rsidRPr="00647BD0">
        <w:rPr>
          <w:rFonts w:ascii="Arial" w:hAnsi="Arial" w:cs="Arial"/>
          <w:color w:val="1F497D"/>
          <w:sz w:val="24"/>
          <w:szCs w:val="24"/>
        </w:rPr>
        <w:t>Helping people to feel valued and help contribute to their realisation that they can achieve their full potential and achieve goals that are important to them.</w:t>
      </w:r>
    </w:p>
    <w:p w14:paraId="64048580" w14:textId="77777777" w:rsidR="000B348B" w:rsidRPr="000B348B" w:rsidRDefault="000B348B" w:rsidP="00D33D9D">
      <w:pPr>
        <w:jc w:val="both"/>
        <w:rPr>
          <w:rFonts w:ascii="Arial" w:hAnsi="Arial" w:cs="Arial"/>
          <w:color w:val="1F497D"/>
          <w:sz w:val="24"/>
          <w:szCs w:val="24"/>
        </w:rPr>
      </w:pPr>
    </w:p>
    <w:p w14:paraId="1C827EA8" w14:textId="77777777" w:rsidR="000B348B" w:rsidRPr="000B348B" w:rsidRDefault="000B348B" w:rsidP="00D33D9D">
      <w:pPr>
        <w:jc w:val="both"/>
        <w:rPr>
          <w:rFonts w:ascii="Arial" w:hAnsi="Arial" w:cs="Arial"/>
          <w:b/>
          <w:bCs/>
          <w:color w:val="1F497D"/>
          <w:sz w:val="24"/>
          <w:szCs w:val="24"/>
        </w:rPr>
      </w:pPr>
      <w:r w:rsidRPr="000B348B">
        <w:rPr>
          <w:rFonts w:ascii="Arial" w:hAnsi="Arial" w:cs="Arial"/>
          <w:b/>
          <w:bCs/>
          <w:color w:val="1F497D"/>
          <w:sz w:val="24"/>
          <w:szCs w:val="24"/>
        </w:rPr>
        <w:t>OUR VALUES</w:t>
      </w:r>
    </w:p>
    <w:p w14:paraId="5541AFDF" w14:textId="77777777" w:rsidR="000B348B" w:rsidRPr="000B348B" w:rsidRDefault="000B348B" w:rsidP="00D33D9D">
      <w:pPr>
        <w:jc w:val="both"/>
        <w:rPr>
          <w:rFonts w:ascii="Arial" w:hAnsi="Arial" w:cs="Arial"/>
          <w:color w:val="1F497D"/>
          <w:sz w:val="24"/>
          <w:szCs w:val="24"/>
        </w:rPr>
      </w:pPr>
    </w:p>
    <w:p w14:paraId="5404EABB" w14:textId="77777777" w:rsidR="000B348B" w:rsidRPr="000B348B" w:rsidRDefault="000B348B" w:rsidP="00D33D9D">
      <w:pPr>
        <w:jc w:val="both"/>
        <w:rPr>
          <w:rFonts w:ascii="Arial" w:hAnsi="Arial" w:cs="Arial"/>
          <w:color w:val="1F497D"/>
          <w:sz w:val="24"/>
          <w:szCs w:val="24"/>
        </w:rPr>
      </w:pPr>
      <w:r w:rsidRPr="000B348B">
        <w:rPr>
          <w:rFonts w:ascii="Arial" w:hAnsi="Arial" w:cs="Arial"/>
          <w:color w:val="1F497D"/>
          <w:sz w:val="24"/>
          <w:szCs w:val="24"/>
        </w:rPr>
        <w:t xml:space="preserve">Our values are at the core of everything we do.  What we do, we do with and out of love and hope.  We appreciate each person’s own circumstances, their </w:t>
      </w:r>
      <w:proofErr w:type="gramStart"/>
      <w:r w:rsidRPr="000B348B">
        <w:rPr>
          <w:rFonts w:ascii="Arial" w:hAnsi="Arial" w:cs="Arial"/>
          <w:color w:val="1F497D"/>
          <w:sz w:val="24"/>
          <w:szCs w:val="24"/>
        </w:rPr>
        <w:t>journey</w:t>
      </w:r>
      <w:proofErr w:type="gramEnd"/>
      <w:r w:rsidRPr="000B348B">
        <w:rPr>
          <w:rFonts w:ascii="Arial" w:hAnsi="Arial" w:cs="Arial"/>
          <w:color w:val="1F497D"/>
          <w:sz w:val="24"/>
          <w:szCs w:val="24"/>
        </w:rPr>
        <w:t xml:space="preserve"> and the future they want to make for themselves.  Hope is the thing that helps you keep going; without it we have nothing.  At Blue Triangle we are Kind, Passionate and Creative.</w:t>
      </w:r>
    </w:p>
    <w:p w14:paraId="5BADF747" w14:textId="77777777" w:rsidR="000B348B" w:rsidRPr="000B348B" w:rsidRDefault="000B348B" w:rsidP="000B348B">
      <w:pPr>
        <w:rPr>
          <w:rFonts w:ascii="Arial" w:hAnsi="Arial" w:cs="Arial"/>
          <w:color w:val="1F497D"/>
          <w:sz w:val="24"/>
          <w:szCs w:val="24"/>
        </w:rPr>
      </w:pPr>
    </w:p>
    <w:p w14:paraId="3BF4357C" w14:textId="77777777"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MAIN DUTIES AND RESPONSIBILITIES</w:t>
      </w:r>
    </w:p>
    <w:p w14:paraId="22B4B5F5" w14:textId="77777777" w:rsidR="000B348B" w:rsidRPr="000B348B" w:rsidRDefault="000B348B" w:rsidP="000B348B">
      <w:pPr>
        <w:rPr>
          <w:rFonts w:ascii="Arial" w:hAnsi="Arial" w:cs="Arial"/>
          <w:color w:val="1F497D"/>
          <w:sz w:val="24"/>
          <w:szCs w:val="24"/>
        </w:rPr>
      </w:pPr>
    </w:p>
    <w:p w14:paraId="7A783F40" w14:textId="1E520D07"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To provide a community-based approach of support that will build on current strengths, skills and capabilities of staff and complement the current provision of support in and around the local area. There will be a focus on intens</w:t>
      </w:r>
      <w:r>
        <w:rPr>
          <w:rFonts w:ascii="Arial" w:hAnsi="Arial" w:cs="Arial"/>
          <w:color w:val="1F497D"/>
          <w:sz w:val="24"/>
          <w:szCs w:val="24"/>
        </w:rPr>
        <w:t>ive</w:t>
      </w:r>
      <w:r w:rsidRPr="00647BD0">
        <w:rPr>
          <w:rFonts w:ascii="Arial" w:hAnsi="Arial" w:cs="Arial"/>
          <w:color w:val="1F497D"/>
          <w:sz w:val="24"/>
          <w:szCs w:val="24"/>
        </w:rPr>
        <w:t>, one to one help for people whose lives are in crisis</w:t>
      </w:r>
    </w:p>
    <w:p w14:paraId="721F75BB" w14:textId="4CCA8CA6"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To develop processes to facilitate rapid access to services and offer emergency support, e.g. accompanying people to hospital/appointments/DWP/solicitors</w:t>
      </w:r>
    </w:p>
    <w:p w14:paraId="3BF46DF6" w14:textId="1182A49C"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To provide ongoing assessment, including family members if possible, and adjust the care plan, as required, to meet presenting needs</w:t>
      </w:r>
    </w:p>
    <w:p w14:paraId="2B2B46EB" w14:textId="5BF1A227"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recognise the route to recovery for individuals if appropriate, via stabilised substance use aimed to improve their health – some may aim for a reduction in substance use while others may aim for abstinence  </w:t>
      </w:r>
    </w:p>
    <w:p w14:paraId="364C62F7" w14:textId="5FE695D2"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lastRenderedPageBreak/>
        <w:t>To work with individuals to access training and voluntary work as a key intermediate goal to promote longer term stability and to give additional focus for interventions working towards recovery</w:t>
      </w:r>
    </w:p>
    <w:p w14:paraId="2B7D5D0C" w14:textId="2C4D479A"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develop links with local training agencies, </w:t>
      </w:r>
      <w:proofErr w:type="gramStart"/>
      <w:r w:rsidRPr="00647BD0">
        <w:rPr>
          <w:rFonts w:ascii="Arial" w:hAnsi="Arial" w:cs="Arial"/>
          <w:color w:val="1F497D"/>
          <w:sz w:val="24"/>
          <w:szCs w:val="24"/>
        </w:rPr>
        <w:t>colleges</w:t>
      </w:r>
      <w:proofErr w:type="gramEnd"/>
      <w:r w:rsidRPr="00647BD0">
        <w:rPr>
          <w:rFonts w:ascii="Arial" w:hAnsi="Arial" w:cs="Arial"/>
          <w:color w:val="1F497D"/>
          <w:sz w:val="24"/>
          <w:szCs w:val="24"/>
        </w:rPr>
        <w:t xml:space="preserve"> and voluntary agencies to create new opportunities for </w:t>
      </w:r>
      <w:r>
        <w:rPr>
          <w:rFonts w:ascii="Arial" w:hAnsi="Arial" w:cs="Arial"/>
          <w:color w:val="1F497D"/>
          <w:sz w:val="24"/>
          <w:szCs w:val="24"/>
        </w:rPr>
        <w:t>s</w:t>
      </w:r>
      <w:r w:rsidRPr="00647BD0">
        <w:rPr>
          <w:rFonts w:ascii="Arial" w:hAnsi="Arial" w:cs="Arial"/>
          <w:color w:val="1F497D"/>
          <w:sz w:val="24"/>
          <w:szCs w:val="24"/>
        </w:rPr>
        <w:t xml:space="preserve">upported </w:t>
      </w:r>
      <w:r>
        <w:rPr>
          <w:rFonts w:ascii="Arial" w:hAnsi="Arial" w:cs="Arial"/>
          <w:color w:val="1F497D"/>
          <w:sz w:val="24"/>
          <w:szCs w:val="24"/>
        </w:rPr>
        <w:t>p</w:t>
      </w:r>
      <w:r w:rsidRPr="00647BD0">
        <w:rPr>
          <w:rFonts w:ascii="Arial" w:hAnsi="Arial" w:cs="Arial"/>
          <w:color w:val="1F497D"/>
          <w:sz w:val="24"/>
          <w:szCs w:val="24"/>
        </w:rPr>
        <w:t>eople</w:t>
      </w:r>
    </w:p>
    <w:p w14:paraId="2F2DCB37" w14:textId="3AA09A0B"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work with </w:t>
      </w:r>
      <w:r>
        <w:rPr>
          <w:rFonts w:ascii="Arial" w:hAnsi="Arial" w:cs="Arial"/>
          <w:color w:val="1F497D"/>
          <w:sz w:val="24"/>
          <w:szCs w:val="24"/>
        </w:rPr>
        <w:t>Blue Triangle’s</w:t>
      </w:r>
      <w:r w:rsidRPr="00647BD0">
        <w:rPr>
          <w:rFonts w:ascii="Arial" w:hAnsi="Arial" w:cs="Arial"/>
          <w:color w:val="1F497D"/>
          <w:sz w:val="24"/>
          <w:szCs w:val="24"/>
        </w:rPr>
        <w:t xml:space="preserve"> Supported People’s Group, developing a recovery process teaching pack for </w:t>
      </w:r>
      <w:r>
        <w:rPr>
          <w:rFonts w:ascii="Arial" w:hAnsi="Arial" w:cs="Arial"/>
          <w:color w:val="1F497D"/>
          <w:sz w:val="24"/>
          <w:szCs w:val="24"/>
        </w:rPr>
        <w:t>s</w:t>
      </w:r>
      <w:r w:rsidRPr="00647BD0">
        <w:rPr>
          <w:rFonts w:ascii="Arial" w:hAnsi="Arial" w:cs="Arial"/>
          <w:color w:val="1F497D"/>
          <w:sz w:val="24"/>
          <w:szCs w:val="24"/>
        </w:rPr>
        <w:t xml:space="preserve">upported </w:t>
      </w:r>
      <w:proofErr w:type="spellStart"/>
      <w:r>
        <w:rPr>
          <w:rFonts w:ascii="Arial" w:hAnsi="Arial" w:cs="Arial"/>
          <w:color w:val="1F497D"/>
          <w:sz w:val="24"/>
          <w:szCs w:val="24"/>
        </w:rPr>
        <w:t>s</w:t>
      </w:r>
      <w:r w:rsidRPr="00647BD0">
        <w:rPr>
          <w:rFonts w:ascii="Arial" w:hAnsi="Arial" w:cs="Arial"/>
          <w:color w:val="1F497D"/>
          <w:sz w:val="24"/>
          <w:szCs w:val="24"/>
        </w:rPr>
        <w:t>eople</w:t>
      </w:r>
      <w:proofErr w:type="spellEnd"/>
      <w:r w:rsidRPr="00647BD0">
        <w:rPr>
          <w:rFonts w:ascii="Arial" w:hAnsi="Arial" w:cs="Arial"/>
          <w:color w:val="1F497D"/>
          <w:sz w:val="24"/>
          <w:szCs w:val="24"/>
        </w:rPr>
        <w:t xml:space="preserve"> that will create training opportunities. These will include: Administering Naloxone; Risk Assessment; and mentorship training to support persons, beginning the ‘journey’ in line with the new Recovery – Orientated Systems of Care, which has the following strategic vision at its heart:</w:t>
      </w:r>
    </w:p>
    <w:p w14:paraId="0AD9B9AD" w14:textId="71909A81"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 xml:space="preserve">Recovery is possible and at the centre of all services </w:t>
      </w:r>
      <w:proofErr w:type="gramStart"/>
      <w:r w:rsidRPr="00647BD0">
        <w:rPr>
          <w:rFonts w:ascii="Arial" w:hAnsi="Arial" w:cs="Arial"/>
          <w:color w:val="1F497D"/>
          <w:sz w:val="24"/>
          <w:szCs w:val="24"/>
        </w:rPr>
        <w:t>provided;</w:t>
      </w:r>
      <w:proofErr w:type="gramEnd"/>
    </w:p>
    <w:p w14:paraId="5DB4DA44" w14:textId="15A9DD49"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 xml:space="preserve">People will own their recovery and service staff will facilitate the recovery </w:t>
      </w:r>
      <w:proofErr w:type="gramStart"/>
      <w:r w:rsidRPr="00647BD0">
        <w:rPr>
          <w:rFonts w:ascii="Arial" w:hAnsi="Arial" w:cs="Arial"/>
          <w:color w:val="1F497D"/>
          <w:sz w:val="24"/>
          <w:szCs w:val="24"/>
        </w:rPr>
        <w:t>journey;</w:t>
      </w:r>
      <w:proofErr w:type="gramEnd"/>
    </w:p>
    <w:p w14:paraId="7E265A49" w14:textId="45658312"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 xml:space="preserve">People in recovery will support others along the path to </w:t>
      </w:r>
      <w:proofErr w:type="gramStart"/>
      <w:r w:rsidRPr="00647BD0">
        <w:rPr>
          <w:rFonts w:ascii="Arial" w:hAnsi="Arial" w:cs="Arial"/>
          <w:color w:val="1F497D"/>
          <w:sz w:val="24"/>
          <w:szCs w:val="24"/>
        </w:rPr>
        <w:t>recovery;</w:t>
      </w:r>
      <w:proofErr w:type="gramEnd"/>
    </w:p>
    <w:p w14:paraId="20629ED4" w14:textId="6C2498B0"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 xml:space="preserve">Communities will support their members through </w:t>
      </w:r>
      <w:proofErr w:type="gramStart"/>
      <w:r w:rsidRPr="00647BD0">
        <w:rPr>
          <w:rFonts w:ascii="Arial" w:hAnsi="Arial" w:cs="Arial"/>
          <w:color w:val="1F497D"/>
          <w:sz w:val="24"/>
          <w:szCs w:val="24"/>
        </w:rPr>
        <w:t>recovery;</w:t>
      </w:r>
      <w:proofErr w:type="gramEnd"/>
    </w:p>
    <w:p w14:paraId="0273EBAF" w14:textId="25CFCC09"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 xml:space="preserve">People in recovery will support their </w:t>
      </w:r>
      <w:proofErr w:type="gramStart"/>
      <w:r w:rsidRPr="00647BD0">
        <w:rPr>
          <w:rFonts w:ascii="Arial" w:hAnsi="Arial" w:cs="Arial"/>
          <w:color w:val="1F497D"/>
          <w:sz w:val="24"/>
          <w:szCs w:val="24"/>
        </w:rPr>
        <w:t>communities;</w:t>
      </w:r>
      <w:proofErr w:type="gramEnd"/>
    </w:p>
    <w:p w14:paraId="342542AF" w14:textId="5704E88F" w:rsidR="00647BD0" w:rsidRPr="00647BD0" w:rsidRDefault="00647BD0" w:rsidP="00647BD0">
      <w:pPr>
        <w:pStyle w:val="ListParagraph"/>
        <w:numPr>
          <w:ilvl w:val="1"/>
          <w:numId w:val="7"/>
        </w:numPr>
        <w:rPr>
          <w:rFonts w:ascii="Arial" w:hAnsi="Arial" w:cs="Arial"/>
          <w:color w:val="1F497D"/>
          <w:sz w:val="24"/>
          <w:szCs w:val="24"/>
        </w:rPr>
      </w:pPr>
      <w:r w:rsidRPr="00647BD0">
        <w:rPr>
          <w:rFonts w:ascii="Arial" w:hAnsi="Arial" w:cs="Arial"/>
          <w:color w:val="1F497D"/>
          <w:sz w:val="24"/>
          <w:szCs w:val="24"/>
        </w:rPr>
        <w:t>People in recovery will have a key role in planning and development of services.</w:t>
      </w:r>
    </w:p>
    <w:p w14:paraId="147C1091" w14:textId="77777777"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participate in staff supervision and performance management processes, meeting on a planned basis as required with the </w:t>
      </w:r>
      <w:proofErr w:type="gramStart"/>
      <w:r w:rsidRPr="00647BD0">
        <w:rPr>
          <w:rFonts w:ascii="Arial" w:hAnsi="Arial" w:cs="Arial"/>
          <w:color w:val="1F497D"/>
          <w:sz w:val="24"/>
          <w:szCs w:val="24"/>
        </w:rPr>
        <w:t>supervisor;</w:t>
      </w:r>
      <w:proofErr w:type="gramEnd"/>
    </w:p>
    <w:p w14:paraId="76943EBF" w14:textId="77777777"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attend team meetings as directed by the Service </w:t>
      </w:r>
      <w:proofErr w:type="gramStart"/>
      <w:r w:rsidRPr="00647BD0">
        <w:rPr>
          <w:rFonts w:ascii="Arial" w:hAnsi="Arial" w:cs="Arial"/>
          <w:color w:val="1F497D"/>
          <w:sz w:val="24"/>
          <w:szCs w:val="24"/>
        </w:rPr>
        <w:t>Manager;</w:t>
      </w:r>
      <w:proofErr w:type="gramEnd"/>
    </w:p>
    <w:p w14:paraId="30382ECE" w14:textId="77777777" w:rsidR="00647BD0" w:rsidRPr="00647BD0"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 xml:space="preserve">To attend training courses as directed by the Service </w:t>
      </w:r>
      <w:proofErr w:type="gramStart"/>
      <w:r w:rsidRPr="00647BD0">
        <w:rPr>
          <w:rFonts w:ascii="Arial" w:hAnsi="Arial" w:cs="Arial"/>
          <w:color w:val="1F497D"/>
          <w:sz w:val="24"/>
          <w:szCs w:val="24"/>
        </w:rPr>
        <w:t>Manager;</w:t>
      </w:r>
      <w:proofErr w:type="gramEnd"/>
    </w:p>
    <w:p w14:paraId="4103E723" w14:textId="3E426972" w:rsidR="000B348B" w:rsidRDefault="00647BD0" w:rsidP="00647BD0">
      <w:pPr>
        <w:pStyle w:val="ListParagraph"/>
        <w:numPr>
          <w:ilvl w:val="0"/>
          <w:numId w:val="6"/>
        </w:numPr>
        <w:rPr>
          <w:rFonts w:ascii="Arial" w:hAnsi="Arial" w:cs="Arial"/>
          <w:color w:val="1F497D"/>
          <w:sz w:val="24"/>
          <w:szCs w:val="24"/>
        </w:rPr>
      </w:pPr>
      <w:r w:rsidRPr="00647BD0">
        <w:rPr>
          <w:rFonts w:ascii="Arial" w:hAnsi="Arial" w:cs="Arial"/>
          <w:color w:val="1F497D"/>
          <w:sz w:val="24"/>
          <w:szCs w:val="24"/>
        </w:rPr>
        <w:t>To undertake any other reasonable duties as delegated by the Service Manager.</w:t>
      </w:r>
    </w:p>
    <w:p w14:paraId="14D3FEE7" w14:textId="4BC00806" w:rsidR="00647BD0" w:rsidRDefault="00647BD0" w:rsidP="00647BD0">
      <w:pPr>
        <w:rPr>
          <w:rFonts w:ascii="Arial" w:hAnsi="Arial" w:cs="Arial"/>
          <w:color w:val="1F497D"/>
          <w:sz w:val="24"/>
          <w:szCs w:val="24"/>
        </w:rPr>
      </w:pPr>
    </w:p>
    <w:p w14:paraId="2100BA4E" w14:textId="75546C31" w:rsidR="007F6D13" w:rsidRDefault="007F6D13" w:rsidP="007F6D13">
      <w:pPr>
        <w:rPr>
          <w:rFonts w:ascii="Arial" w:hAnsi="Arial" w:cs="Arial"/>
          <w:color w:val="1F497D"/>
          <w:sz w:val="24"/>
          <w:szCs w:val="24"/>
        </w:rPr>
      </w:pPr>
      <w:r>
        <w:rPr>
          <w:rFonts w:ascii="Arial" w:hAnsi="Arial" w:cs="Arial"/>
          <w:color w:val="1F497D"/>
          <w:sz w:val="24"/>
          <w:szCs w:val="24"/>
        </w:rPr>
        <w:t>**</w:t>
      </w:r>
      <w:r w:rsidRPr="007F6D13">
        <w:rPr>
          <w:rFonts w:ascii="Arial" w:hAnsi="Arial" w:cs="Arial"/>
          <w:color w:val="1F497D"/>
          <w:sz w:val="24"/>
          <w:szCs w:val="24"/>
        </w:rPr>
        <w:t xml:space="preserve">Due to the nature of this role, the postholder must be female in line with </w:t>
      </w:r>
      <w:r>
        <w:rPr>
          <w:rFonts w:ascii="Arial" w:hAnsi="Arial" w:cs="Arial"/>
          <w:color w:val="1F497D"/>
          <w:sz w:val="24"/>
          <w:szCs w:val="24"/>
        </w:rPr>
        <w:t>S</w:t>
      </w:r>
      <w:r w:rsidRPr="007F6D13">
        <w:rPr>
          <w:rFonts w:ascii="Arial" w:hAnsi="Arial" w:cs="Arial"/>
          <w:color w:val="1F497D"/>
          <w:sz w:val="24"/>
          <w:szCs w:val="24"/>
        </w:rPr>
        <w:t>chedule 9 part 1 (1)(1)(</w:t>
      </w:r>
      <w:r>
        <w:rPr>
          <w:rFonts w:ascii="Arial" w:hAnsi="Arial" w:cs="Arial"/>
          <w:color w:val="1F497D"/>
          <w:sz w:val="24"/>
          <w:szCs w:val="24"/>
        </w:rPr>
        <w:t>A</w:t>
      </w:r>
      <w:r w:rsidRPr="007F6D13">
        <w:rPr>
          <w:rFonts w:ascii="Arial" w:hAnsi="Arial" w:cs="Arial"/>
          <w:color w:val="1F497D"/>
          <w:sz w:val="24"/>
          <w:szCs w:val="24"/>
        </w:rPr>
        <w:t xml:space="preserve">) of the </w:t>
      </w:r>
      <w:r>
        <w:rPr>
          <w:rFonts w:ascii="Arial" w:hAnsi="Arial" w:cs="Arial"/>
          <w:color w:val="1F497D"/>
          <w:sz w:val="24"/>
          <w:szCs w:val="24"/>
        </w:rPr>
        <w:t>E</w:t>
      </w:r>
      <w:r w:rsidRPr="007F6D13">
        <w:rPr>
          <w:rFonts w:ascii="Arial" w:hAnsi="Arial" w:cs="Arial"/>
          <w:color w:val="1F497D"/>
          <w:sz w:val="24"/>
          <w:szCs w:val="24"/>
        </w:rPr>
        <w:t xml:space="preserve">quality </w:t>
      </w:r>
      <w:r>
        <w:rPr>
          <w:rFonts w:ascii="Arial" w:hAnsi="Arial" w:cs="Arial"/>
          <w:color w:val="1F497D"/>
          <w:sz w:val="24"/>
          <w:szCs w:val="24"/>
        </w:rPr>
        <w:t>A</w:t>
      </w:r>
      <w:r w:rsidRPr="007F6D13">
        <w:rPr>
          <w:rFonts w:ascii="Arial" w:hAnsi="Arial" w:cs="Arial"/>
          <w:color w:val="1F497D"/>
          <w:sz w:val="24"/>
          <w:szCs w:val="24"/>
        </w:rPr>
        <w:t>ct 2010</w:t>
      </w:r>
      <w:r>
        <w:rPr>
          <w:rFonts w:ascii="Arial" w:hAnsi="Arial" w:cs="Arial"/>
          <w:color w:val="1F497D"/>
          <w:sz w:val="24"/>
          <w:szCs w:val="24"/>
        </w:rPr>
        <w:t>**</w:t>
      </w:r>
    </w:p>
    <w:p w14:paraId="4CA34B6F" w14:textId="77777777" w:rsidR="007F6D13" w:rsidRPr="007F6D13" w:rsidRDefault="007F6D13" w:rsidP="007F6D13">
      <w:pPr>
        <w:rPr>
          <w:rFonts w:ascii="Arial" w:hAnsi="Arial" w:cs="Arial"/>
          <w:color w:val="1F497D"/>
          <w:sz w:val="24"/>
          <w:szCs w:val="24"/>
        </w:rPr>
      </w:pPr>
    </w:p>
    <w:tbl>
      <w:tblPr>
        <w:tblStyle w:val="TableGrid"/>
        <w:tblW w:w="9466" w:type="dxa"/>
        <w:tblLook w:val="04A0" w:firstRow="1" w:lastRow="0" w:firstColumn="1" w:lastColumn="0" w:noHBand="0" w:noVBand="1"/>
      </w:tblPr>
      <w:tblGrid>
        <w:gridCol w:w="1980"/>
        <w:gridCol w:w="3685"/>
        <w:gridCol w:w="3801"/>
      </w:tblGrid>
      <w:tr w:rsidR="000B348B" w:rsidRPr="000B348B" w14:paraId="5F503478" w14:textId="77777777" w:rsidTr="00DE6212">
        <w:trPr>
          <w:trHeight w:val="357"/>
        </w:trPr>
        <w:tc>
          <w:tcPr>
            <w:tcW w:w="1980" w:type="dxa"/>
          </w:tcPr>
          <w:p w14:paraId="4DC7062D" w14:textId="77777777" w:rsidR="000B348B" w:rsidRPr="000B348B" w:rsidRDefault="000B348B" w:rsidP="00DE6212">
            <w:pPr>
              <w:rPr>
                <w:rFonts w:ascii="Arial" w:eastAsia="Times New Roman" w:hAnsi="Arial" w:cs="Arial"/>
                <w:color w:val="1F497D"/>
                <w:sz w:val="24"/>
                <w:szCs w:val="24"/>
              </w:rPr>
            </w:pPr>
          </w:p>
        </w:tc>
        <w:tc>
          <w:tcPr>
            <w:tcW w:w="3685" w:type="dxa"/>
          </w:tcPr>
          <w:p w14:paraId="6744CBBB"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Essential</w:t>
            </w:r>
          </w:p>
        </w:tc>
        <w:tc>
          <w:tcPr>
            <w:tcW w:w="3801" w:type="dxa"/>
          </w:tcPr>
          <w:p w14:paraId="5548A78A"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 xml:space="preserve">Desirable </w:t>
            </w:r>
          </w:p>
        </w:tc>
      </w:tr>
      <w:tr w:rsidR="000B348B" w:rsidRPr="000B348B" w14:paraId="06453BA8" w14:textId="77777777" w:rsidTr="00DE6212">
        <w:trPr>
          <w:trHeight w:val="661"/>
        </w:trPr>
        <w:tc>
          <w:tcPr>
            <w:tcW w:w="1980" w:type="dxa"/>
          </w:tcPr>
          <w:p w14:paraId="22F9C98B"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Qualifications/</w:t>
            </w:r>
          </w:p>
          <w:p w14:paraId="63B5AD30"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Education</w:t>
            </w:r>
          </w:p>
        </w:tc>
        <w:tc>
          <w:tcPr>
            <w:tcW w:w="3685" w:type="dxa"/>
          </w:tcPr>
          <w:p w14:paraId="4BC20685" w14:textId="45B6CC73" w:rsidR="000B348B" w:rsidRPr="008C1129" w:rsidRDefault="00647BD0" w:rsidP="00DE6212">
            <w:pPr>
              <w:rPr>
                <w:rFonts w:ascii="Arial" w:eastAsia="Times New Roman" w:hAnsi="Arial" w:cs="Arial"/>
                <w:color w:val="1F497D"/>
              </w:rPr>
            </w:pPr>
            <w:r w:rsidRPr="008C1129">
              <w:rPr>
                <w:rFonts w:ascii="Arial" w:eastAsia="Times New Roman" w:hAnsi="Arial" w:cs="Arial"/>
                <w:color w:val="1F497D"/>
              </w:rPr>
              <w:t>HNC or SCQF level 6 or 7 in Social Care</w:t>
            </w:r>
          </w:p>
        </w:tc>
        <w:tc>
          <w:tcPr>
            <w:tcW w:w="3801" w:type="dxa"/>
          </w:tcPr>
          <w:p w14:paraId="6D80EE5C" w14:textId="32822449" w:rsidR="000B348B" w:rsidRPr="000B348B" w:rsidRDefault="000B348B" w:rsidP="00DE6212">
            <w:pPr>
              <w:spacing w:line="240" w:lineRule="auto"/>
              <w:rPr>
                <w:rFonts w:ascii="Arial" w:eastAsia="Times New Roman" w:hAnsi="Arial" w:cs="Arial"/>
                <w:color w:val="1F497D"/>
                <w:sz w:val="24"/>
                <w:szCs w:val="24"/>
              </w:rPr>
            </w:pPr>
          </w:p>
        </w:tc>
      </w:tr>
      <w:tr w:rsidR="000B348B" w:rsidRPr="000B348B" w14:paraId="56D04E5A" w14:textId="77777777" w:rsidTr="00DE6212">
        <w:trPr>
          <w:trHeight w:val="808"/>
        </w:trPr>
        <w:tc>
          <w:tcPr>
            <w:tcW w:w="1980" w:type="dxa"/>
          </w:tcPr>
          <w:p w14:paraId="290E55CD"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Knowledge</w:t>
            </w:r>
          </w:p>
        </w:tc>
        <w:tc>
          <w:tcPr>
            <w:tcW w:w="3685" w:type="dxa"/>
          </w:tcPr>
          <w:p w14:paraId="25FE7509" w14:textId="3E13208D"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Homelessnes</w:t>
            </w:r>
            <w:r w:rsidR="007F6D13" w:rsidRPr="008C1129">
              <w:rPr>
                <w:rFonts w:ascii="Arial" w:eastAsia="Times New Roman" w:hAnsi="Arial" w:cs="Arial"/>
                <w:color w:val="1F497D"/>
              </w:rPr>
              <w:t>s</w:t>
            </w:r>
            <w:r w:rsidR="00647BD0" w:rsidRPr="008C1129">
              <w:rPr>
                <w:rFonts w:ascii="Arial" w:eastAsia="Times New Roman" w:hAnsi="Arial" w:cs="Arial"/>
                <w:color w:val="1F497D"/>
              </w:rPr>
              <w:t>, addiction</w:t>
            </w:r>
            <w:r w:rsidR="007F6D13" w:rsidRPr="008C1129">
              <w:rPr>
                <w:rFonts w:ascii="Arial" w:eastAsia="Times New Roman" w:hAnsi="Arial" w:cs="Arial"/>
                <w:color w:val="1F497D"/>
              </w:rPr>
              <w:t xml:space="preserve"> and domestic abuse</w:t>
            </w:r>
            <w:r w:rsidRPr="008C1129">
              <w:rPr>
                <w:rFonts w:ascii="Arial" w:eastAsia="Times New Roman" w:hAnsi="Arial" w:cs="Arial"/>
                <w:color w:val="1F497D"/>
              </w:rPr>
              <w:t xml:space="preserve"> and its effects.</w:t>
            </w:r>
          </w:p>
          <w:p w14:paraId="7ED49597" w14:textId="77777777" w:rsidR="007F6D13" w:rsidRPr="008C1129" w:rsidRDefault="007F6D13" w:rsidP="00DE6212">
            <w:pPr>
              <w:rPr>
                <w:rFonts w:ascii="Arial" w:eastAsia="Times New Roman" w:hAnsi="Arial" w:cs="Arial"/>
                <w:color w:val="1F497D"/>
              </w:rPr>
            </w:pPr>
          </w:p>
          <w:p w14:paraId="2DDCB2C3"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An awareness of drug and alcohol issues.</w:t>
            </w:r>
          </w:p>
          <w:p w14:paraId="06C2AA2D" w14:textId="77777777" w:rsidR="000B348B" w:rsidRPr="008C1129" w:rsidRDefault="000B348B" w:rsidP="00DE6212">
            <w:pPr>
              <w:rPr>
                <w:rFonts w:ascii="Arial" w:eastAsia="Times New Roman" w:hAnsi="Arial" w:cs="Arial"/>
                <w:color w:val="1F497D"/>
              </w:rPr>
            </w:pPr>
          </w:p>
          <w:p w14:paraId="750730D3"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An awareness of the services provided by Blue Triangle.</w:t>
            </w:r>
          </w:p>
          <w:p w14:paraId="2FE8FC80" w14:textId="77777777" w:rsidR="000B348B" w:rsidRPr="008C1129" w:rsidRDefault="000B348B" w:rsidP="00DE6212">
            <w:pPr>
              <w:rPr>
                <w:rFonts w:ascii="Arial" w:eastAsia="Times New Roman" w:hAnsi="Arial" w:cs="Arial"/>
                <w:color w:val="1F497D"/>
              </w:rPr>
            </w:pPr>
          </w:p>
        </w:tc>
        <w:tc>
          <w:tcPr>
            <w:tcW w:w="3801" w:type="dxa"/>
          </w:tcPr>
          <w:p w14:paraId="182B7911" w14:textId="77777777" w:rsidR="000B348B" w:rsidRPr="000B348B" w:rsidRDefault="000B348B" w:rsidP="00DE6212">
            <w:pPr>
              <w:rPr>
                <w:rFonts w:ascii="Arial" w:eastAsia="Times New Roman" w:hAnsi="Arial" w:cs="Arial"/>
                <w:color w:val="1F497D"/>
                <w:sz w:val="24"/>
                <w:szCs w:val="24"/>
              </w:rPr>
            </w:pPr>
          </w:p>
        </w:tc>
      </w:tr>
      <w:tr w:rsidR="000B348B" w:rsidRPr="000B348B" w14:paraId="738C3C9B" w14:textId="77777777" w:rsidTr="00DE6212">
        <w:trPr>
          <w:trHeight w:val="710"/>
        </w:trPr>
        <w:tc>
          <w:tcPr>
            <w:tcW w:w="1980" w:type="dxa"/>
          </w:tcPr>
          <w:p w14:paraId="105AAFFC"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Experience </w:t>
            </w:r>
          </w:p>
        </w:tc>
        <w:tc>
          <w:tcPr>
            <w:tcW w:w="3685" w:type="dxa"/>
          </w:tcPr>
          <w:p w14:paraId="021E0F7F"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Experience of working with vulnerable people and challenging behaviour.  This can be from personal, voluntary and/or professional experience.</w:t>
            </w:r>
          </w:p>
          <w:p w14:paraId="56453069" w14:textId="77777777" w:rsidR="000B348B" w:rsidRPr="008C1129" w:rsidRDefault="000B348B" w:rsidP="00DE6212">
            <w:pPr>
              <w:rPr>
                <w:rFonts w:ascii="Arial" w:eastAsia="Times New Roman" w:hAnsi="Arial" w:cs="Arial"/>
                <w:color w:val="1F497D"/>
              </w:rPr>
            </w:pPr>
          </w:p>
          <w:p w14:paraId="375F0B9B"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lastRenderedPageBreak/>
              <w:t>Experience of undertaking tasks in a lone working environment.</w:t>
            </w:r>
          </w:p>
          <w:p w14:paraId="2BD988CC" w14:textId="388681E0" w:rsidR="007F6D13" w:rsidRPr="008C1129" w:rsidRDefault="007F6D13" w:rsidP="007F6D13">
            <w:pPr>
              <w:rPr>
                <w:rFonts w:ascii="Arial" w:eastAsia="Times New Roman" w:hAnsi="Arial" w:cs="Arial"/>
                <w:color w:val="1F497D"/>
              </w:rPr>
            </w:pPr>
            <w:r w:rsidRPr="008C1129">
              <w:rPr>
                <w:rFonts w:ascii="Arial" w:eastAsia="Times New Roman" w:hAnsi="Arial" w:cs="Arial"/>
                <w:color w:val="1F497D"/>
              </w:rPr>
              <w:t>Experience of working with homeless people and/or addiction issues.</w:t>
            </w:r>
          </w:p>
          <w:p w14:paraId="1B313662" w14:textId="4A00166E" w:rsidR="007F6D13" w:rsidRPr="008C1129" w:rsidRDefault="007F6D13" w:rsidP="007F6D13">
            <w:pPr>
              <w:rPr>
                <w:rFonts w:ascii="Arial" w:eastAsia="Times New Roman" w:hAnsi="Arial" w:cs="Arial"/>
                <w:color w:val="1F497D"/>
              </w:rPr>
            </w:pPr>
          </w:p>
          <w:p w14:paraId="66F10C6A" w14:textId="77777777" w:rsidR="007F6D13" w:rsidRPr="008C1129" w:rsidRDefault="007F6D13" w:rsidP="007F6D13">
            <w:pPr>
              <w:rPr>
                <w:rFonts w:ascii="Arial" w:eastAsia="Times New Roman" w:hAnsi="Arial" w:cs="Arial"/>
                <w:color w:val="1F497D"/>
              </w:rPr>
            </w:pPr>
            <w:r w:rsidRPr="008C1129">
              <w:rPr>
                <w:rFonts w:ascii="Arial" w:eastAsia="Times New Roman" w:hAnsi="Arial" w:cs="Arial"/>
                <w:color w:val="1F497D"/>
              </w:rPr>
              <w:t>Experience of working with people who have barriers to social inclusion and supporting them to become more socially integrated.</w:t>
            </w:r>
          </w:p>
          <w:p w14:paraId="48762AC8" w14:textId="77777777" w:rsidR="007F6D13" w:rsidRPr="008C1129" w:rsidRDefault="007F6D13" w:rsidP="007F6D13">
            <w:pPr>
              <w:rPr>
                <w:rFonts w:ascii="Arial" w:eastAsia="Times New Roman" w:hAnsi="Arial" w:cs="Arial"/>
                <w:color w:val="1F497D"/>
              </w:rPr>
            </w:pPr>
          </w:p>
          <w:p w14:paraId="78540E93" w14:textId="77777777" w:rsidR="007F6D13" w:rsidRPr="008C1129" w:rsidRDefault="007F6D13" w:rsidP="007F6D13">
            <w:pPr>
              <w:rPr>
                <w:rFonts w:ascii="Arial" w:eastAsia="Times New Roman" w:hAnsi="Arial" w:cs="Arial"/>
                <w:color w:val="1F497D"/>
              </w:rPr>
            </w:pPr>
            <w:r w:rsidRPr="008C1129">
              <w:rPr>
                <w:rFonts w:ascii="Arial" w:eastAsia="Times New Roman" w:hAnsi="Arial" w:cs="Arial"/>
                <w:color w:val="1F497D"/>
              </w:rPr>
              <w:t>Direct experience of working with people who are at times chaotic and marginalised, whose behaviours can challenge services, and supporting them to become more socially integrated and able to access services.</w:t>
            </w:r>
          </w:p>
          <w:p w14:paraId="5361BA66" w14:textId="77777777" w:rsidR="007F6D13" w:rsidRPr="008C1129" w:rsidRDefault="007F6D13" w:rsidP="007F6D13">
            <w:pPr>
              <w:rPr>
                <w:rFonts w:ascii="Arial" w:eastAsia="Times New Roman" w:hAnsi="Arial" w:cs="Arial"/>
                <w:color w:val="1F497D"/>
              </w:rPr>
            </w:pPr>
          </w:p>
          <w:p w14:paraId="6738AF0C" w14:textId="77777777" w:rsidR="007F6D13" w:rsidRPr="008C1129" w:rsidRDefault="007F6D13" w:rsidP="007F6D13">
            <w:pPr>
              <w:rPr>
                <w:rFonts w:ascii="Arial" w:eastAsia="Times New Roman" w:hAnsi="Arial" w:cs="Arial"/>
                <w:color w:val="1F497D"/>
              </w:rPr>
            </w:pPr>
            <w:r w:rsidRPr="008C1129">
              <w:rPr>
                <w:rFonts w:ascii="Arial" w:eastAsia="Times New Roman" w:hAnsi="Arial" w:cs="Arial"/>
                <w:color w:val="1F497D"/>
              </w:rPr>
              <w:t>Experience of providing direct support to people who use social care services.</w:t>
            </w:r>
          </w:p>
          <w:p w14:paraId="544D1385" w14:textId="77777777" w:rsidR="000B348B" w:rsidRPr="008C1129" w:rsidRDefault="000B348B" w:rsidP="00DE6212">
            <w:pPr>
              <w:rPr>
                <w:rFonts w:ascii="Arial" w:eastAsia="Times New Roman" w:hAnsi="Arial" w:cs="Arial"/>
                <w:color w:val="1F497D"/>
              </w:rPr>
            </w:pPr>
          </w:p>
        </w:tc>
        <w:tc>
          <w:tcPr>
            <w:tcW w:w="3801" w:type="dxa"/>
          </w:tcPr>
          <w:p w14:paraId="36B25C50" w14:textId="77777777" w:rsidR="000B348B" w:rsidRPr="000B348B" w:rsidRDefault="000B348B" w:rsidP="007F6D13">
            <w:pPr>
              <w:rPr>
                <w:rFonts w:ascii="Arial" w:eastAsia="Times New Roman" w:hAnsi="Arial" w:cs="Arial"/>
                <w:color w:val="1F497D"/>
                <w:sz w:val="24"/>
                <w:szCs w:val="24"/>
              </w:rPr>
            </w:pPr>
          </w:p>
        </w:tc>
      </w:tr>
      <w:tr w:rsidR="000B348B" w:rsidRPr="000B348B" w14:paraId="6F444B50" w14:textId="77777777" w:rsidTr="00DE6212">
        <w:trPr>
          <w:trHeight w:val="1259"/>
        </w:trPr>
        <w:tc>
          <w:tcPr>
            <w:tcW w:w="1980" w:type="dxa"/>
          </w:tcPr>
          <w:p w14:paraId="65FDF474"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Skills / Abilities </w:t>
            </w:r>
          </w:p>
        </w:tc>
        <w:tc>
          <w:tcPr>
            <w:tcW w:w="3685" w:type="dxa"/>
          </w:tcPr>
          <w:p w14:paraId="5628C93D" w14:textId="77777777" w:rsidR="007F6D13" w:rsidRPr="008C1129" w:rsidRDefault="007F6D13" w:rsidP="007F6D13">
            <w:pPr>
              <w:rPr>
                <w:rFonts w:ascii="Arial" w:eastAsia="Times New Roman" w:hAnsi="Arial" w:cs="Arial"/>
                <w:color w:val="1F497D"/>
              </w:rPr>
            </w:pPr>
            <w:r w:rsidRPr="008C1129">
              <w:rPr>
                <w:rFonts w:ascii="Arial" w:eastAsia="Times New Roman" w:hAnsi="Arial" w:cs="Arial"/>
                <w:color w:val="1F497D"/>
              </w:rPr>
              <w:t>Be able to demonstrate an understanding of the SSSC Code of Practice for Social Care Workers.</w:t>
            </w:r>
          </w:p>
          <w:p w14:paraId="099938E8" w14:textId="77777777" w:rsidR="007F6D13" w:rsidRPr="008C1129" w:rsidRDefault="007F6D13" w:rsidP="00DE6212">
            <w:pPr>
              <w:rPr>
                <w:rFonts w:ascii="Arial" w:eastAsia="Times New Roman" w:hAnsi="Arial" w:cs="Arial"/>
                <w:color w:val="1F497D"/>
              </w:rPr>
            </w:pPr>
          </w:p>
          <w:p w14:paraId="5A97E094" w14:textId="3D127EDA"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 xml:space="preserve">Must be able to demonstrate excellent interpersonal skills </w:t>
            </w:r>
            <w:proofErr w:type="gramStart"/>
            <w:r w:rsidRPr="008C1129">
              <w:rPr>
                <w:rFonts w:ascii="Arial" w:eastAsia="Times New Roman" w:hAnsi="Arial" w:cs="Arial"/>
                <w:color w:val="1F497D"/>
              </w:rPr>
              <w:t>in order to</w:t>
            </w:r>
            <w:proofErr w:type="gramEnd"/>
            <w:r w:rsidRPr="008C1129">
              <w:rPr>
                <w:rFonts w:ascii="Arial" w:eastAsia="Times New Roman" w:hAnsi="Arial" w:cs="Arial"/>
                <w:color w:val="1F497D"/>
              </w:rPr>
              <w:t xml:space="preserve"> communicate well with supported people and colleagues at all levels in the organisation.</w:t>
            </w:r>
          </w:p>
          <w:p w14:paraId="0F8F70D3" w14:textId="77777777" w:rsidR="000B348B" w:rsidRPr="008C1129" w:rsidRDefault="000B348B" w:rsidP="00DE6212">
            <w:pPr>
              <w:rPr>
                <w:rFonts w:ascii="Arial" w:eastAsia="Times New Roman" w:hAnsi="Arial" w:cs="Arial"/>
                <w:color w:val="1F497D"/>
              </w:rPr>
            </w:pPr>
          </w:p>
          <w:p w14:paraId="0CE80714"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 xml:space="preserve">Must be willing to develop skills used when supporting people through reflective practice, active learning, personal and professional development, </w:t>
            </w:r>
            <w:proofErr w:type="gramStart"/>
            <w:r w:rsidRPr="008C1129">
              <w:rPr>
                <w:rFonts w:ascii="Arial" w:eastAsia="Times New Roman" w:hAnsi="Arial" w:cs="Arial"/>
                <w:color w:val="1F497D"/>
              </w:rPr>
              <w:t>supervision</w:t>
            </w:r>
            <w:proofErr w:type="gramEnd"/>
            <w:r w:rsidRPr="008C1129">
              <w:rPr>
                <w:rFonts w:ascii="Arial" w:eastAsia="Times New Roman" w:hAnsi="Arial" w:cs="Arial"/>
                <w:color w:val="1F497D"/>
              </w:rPr>
              <w:t xml:space="preserve"> and feedback.</w:t>
            </w:r>
          </w:p>
          <w:p w14:paraId="3C643520" w14:textId="77777777" w:rsidR="000B348B" w:rsidRPr="008C1129" w:rsidRDefault="000B348B" w:rsidP="00DE6212">
            <w:pPr>
              <w:rPr>
                <w:rFonts w:ascii="Arial" w:eastAsia="Times New Roman" w:hAnsi="Arial" w:cs="Arial"/>
                <w:color w:val="1F497D"/>
              </w:rPr>
            </w:pPr>
          </w:p>
          <w:p w14:paraId="6B56E291" w14:textId="77777777"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Skills in following procedures and in recording including using basic IT.</w:t>
            </w:r>
          </w:p>
          <w:p w14:paraId="7F3EBBA0" w14:textId="77777777" w:rsidR="000B348B" w:rsidRPr="008C1129" w:rsidRDefault="000B348B" w:rsidP="00DE6212">
            <w:pPr>
              <w:spacing w:line="240" w:lineRule="auto"/>
              <w:rPr>
                <w:rFonts w:ascii="Arial" w:eastAsia="Times New Roman" w:hAnsi="Arial" w:cs="Arial"/>
                <w:color w:val="1F497D"/>
              </w:rPr>
            </w:pPr>
          </w:p>
        </w:tc>
        <w:tc>
          <w:tcPr>
            <w:tcW w:w="3801" w:type="dxa"/>
          </w:tcPr>
          <w:p w14:paraId="2F872933" w14:textId="77777777" w:rsidR="000B348B" w:rsidRPr="000B348B" w:rsidRDefault="000B348B" w:rsidP="007F6D13">
            <w:pPr>
              <w:rPr>
                <w:rFonts w:ascii="Arial" w:eastAsia="Times New Roman" w:hAnsi="Arial" w:cs="Arial"/>
                <w:color w:val="1F497D"/>
                <w:sz w:val="24"/>
                <w:szCs w:val="24"/>
              </w:rPr>
            </w:pPr>
          </w:p>
        </w:tc>
      </w:tr>
      <w:tr w:rsidR="000B348B" w:rsidRPr="000B348B" w14:paraId="53AF0236" w14:textId="77777777" w:rsidTr="00DE6212">
        <w:trPr>
          <w:trHeight w:val="826"/>
        </w:trPr>
        <w:tc>
          <w:tcPr>
            <w:tcW w:w="1980" w:type="dxa"/>
          </w:tcPr>
          <w:p w14:paraId="2A0A2856"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Personal Qualities </w:t>
            </w:r>
          </w:p>
        </w:tc>
        <w:tc>
          <w:tcPr>
            <w:tcW w:w="3685" w:type="dxa"/>
          </w:tcPr>
          <w:p w14:paraId="62BA30D9" w14:textId="0B6A4295" w:rsidR="000B348B" w:rsidRPr="008C1129" w:rsidRDefault="000B348B" w:rsidP="00DE6212">
            <w:pPr>
              <w:rPr>
                <w:rFonts w:ascii="Arial" w:eastAsia="Times New Roman" w:hAnsi="Arial" w:cs="Arial"/>
                <w:color w:val="1F497D"/>
              </w:rPr>
            </w:pPr>
            <w:r w:rsidRPr="008C1129">
              <w:rPr>
                <w:rFonts w:ascii="Arial" w:eastAsia="Times New Roman" w:hAnsi="Arial" w:cs="Arial"/>
                <w:color w:val="1F497D"/>
              </w:rPr>
              <w:t>Personal values in line with Blue Triangle’s values.</w:t>
            </w:r>
          </w:p>
          <w:p w14:paraId="047C9CE3" w14:textId="77777777" w:rsidR="000B348B" w:rsidRPr="008C1129" w:rsidRDefault="000B348B" w:rsidP="000B348B">
            <w:pPr>
              <w:rPr>
                <w:rFonts w:ascii="Arial" w:eastAsia="Times New Roman" w:hAnsi="Arial" w:cs="Arial"/>
                <w:color w:val="1F497D"/>
              </w:rPr>
            </w:pPr>
          </w:p>
        </w:tc>
        <w:tc>
          <w:tcPr>
            <w:tcW w:w="3801" w:type="dxa"/>
          </w:tcPr>
          <w:p w14:paraId="3B9B6644" w14:textId="77777777" w:rsidR="000B348B" w:rsidRPr="000B348B" w:rsidRDefault="000B348B" w:rsidP="00DE6212">
            <w:pPr>
              <w:rPr>
                <w:rFonts w:ascii="Arial" w:eastAsia="Times New Roman" w:hAnsi="Arial" w:cs="Arial"/>
                <w:color w:val="1F497D"/>
                <w:sz w:val="24"/>
                <w:szCs w:val="24"/>
              </w:rPr>
            </w:pPr>
          </w:p>
        </w:tc>
      </w:tr>
    </w:tbl>
    <w:p w14:paraId="65422AFB" w14:textId="77777777" w:rsidR="002B2F11" w:rsidRPr="000B348B" w:rsidRDefault="002B2F11" w:rsidP="006B47D9">
      <w:pPr>
        <w:jc w:val="center"/>
        <w:rPr>
          <w:rFonts w:ascii="Arial" w:hAnsi="Arial" w:cs="Arial"/>
          <w:color w:val="1F497D"/>
          <w:sz w:val="24"/>
          <w:szCs w:val="24"/>
        </w:rPr>
      </w:pPr>
    </w:p>
    <w:sectPr w:rsidR="002B2F11" w:rsidRPr="000B348B" w:rsidSect="006478B0">
      <w:headerReference w:type="default" r:id="rId13"/>
      <w:footerReference w:type="default" r:id="rId14"/>
      <w:pgSz w:w="11906" w:h="16838" w:code="9"/>
      <w:pgMar w:top="1440" w:right="1440" w:bottom="993" w:left="144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5B4B" w14:textId="77777777" w:rsidR="00BC0DA6" w:rsidRDefault="00BC0DA6" w:rsidP="005A268C">
      <w:pPr>
        <w:spacing w:line="240" w:lineRule="auto"/>
      </w:pPr>
      <w:r>
        <w:separator/>
      </w:r>
    </w:p>
  </w:endnote>
  <w:endnote w:type="continuationSeparator" w:id="0">
    <w:p w14:paraId="75D49AE8" w14:textId="77777777" w:rsidR="00BC0DA6" w:rsidRDefault="00BC0DA6" w:rsidP="005A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056" w14:textId="55A373AD" w:rsidR="00142C70" w:rsidRPr="005A268C" w:rsidRDefault="00B726D6" w:rsidP="005A268C">
    <w:pPr>
      <w:pStyle w:val="Footer"/>
      <w:jc w:val="center"/>
      <w:rPr>
        <w:rFonts w:ascii="Arial" w:hAnsi="Arial" w:cs="Arial"/>
        <w:sz w:val="28"/>
        <w:szCs w:val="28"/>
      </w:rPr>
    </w:pPr>
    <w:r>
      <w:rPr>
        <w:noProof/>
      </w:rPr>
      <mc:AlternateContent>
        <mc:Choice Requires="wpg">
          <w:drawing>
            <wp:anchor distT="0" distB="0" distL="114300" distR="114300" simplePos="0" relativeHeight="251659264" behindDoc="0" locked="0" layoutInCell="1" allowOverlap="1" wp14:anchorId="7A9985D1" wp14:editId="6EAF983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FD21E" w14:textId="3D5E9921" w:rsidR="00B726D6" w:rsidRDefault="008C112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47BD0">
                                  <w:rPr>
                                    <w:caps/>
                                    <w:color w:val="5B9BD5" w:themeColor="accent1"/>
                                    <w:sz w:val="20"/>
                                    <w:szCs w:val="20"/>
                                  </w:rPr>
                                  <w:t>intensive support</w:t>
                                </w:r>
                                <w:r w:rsidR="008E61EF">
                                  <w:rPr>
                                    <w:caps/>
                                    <w:color w:val="5B9BD5" w:themeColor="accent1"/>
                                    <w:sz w:val="20"/>
                                    <w:szCs w:val="20"/>
                                  </w:rPr>
                                  <w:t xml:space="preserve"> worker</w:t>
                                </w:r>
                                <w:r w:rsidR="00647BD0">
                                  <w:rPr>
                                    <w:caps/>
                                    <w:color w:val="5B9BD5" w:themeColor="accent1"/>
                                    <w:sz w:val="20"/>
                                    <w:szCs w:val="20"/>
                                  </w:rPr>
                                  <w:t xml:space="preserve"> (vulnerable women)</w:t>
                                </w:r>
                                <w:r w:rsidR="008E61EF">
                                  <w:rPr>
                                    <w:caps/>
                                    <w:color w:val="5B9BD5" w:themeColor="accent1"/>
                                    <w:sz w:val="20"/>
                                    <w:szCs w:val="20"/>
                                  </w:rPr>
                                  <w:t xml:space="preserve">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9985D1"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E7FD21E" w14:textId="3D5E9921" w:rsidR="00B726D6" w:rsidRDefault="008C112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47BD0">
                            <w:rPr>
                              <w:caps/>
                              <w:color w:val="5B9BD5" w:themeColor="accent1"/>
                              <w:sz w:val="20"/>
                              <w:szCs w:val="20"/>
                            </w:rPr>
                            <w:t>intensive support</w:t>
                          </w:r>
                          <w:r w:rsidR="008E61EF">
                            <w:rPr>
                              <w:caps/>
                              <w:color w:val="5B9BD5" w:themeColor="accent1"/>
                              <w:sz w:val="20"/>
                              <w:szCs w:val="20"/>
                            </w:rPr>
                            <w:t xml:space="preserve"> worker</w:t>
                          </w:r>
                          <w:r w:rsidR="00647BD0">
                            <w:rPr>
                              <w:caps/>
                              <w:color w:val="5B9BD5" w:themeColor="accent1"/>
                              <w:sz w:val="20"/>
                              <w:szCs w:val="20"/>
                            </w:rPr>
                            <w:t xml:space="preserve"> (vulnerable women)</w:t>
                          </w:r>
                          <w:r w:rsidR="008E61EF">
                            <w:rPr>
                              <w:caps/>
                              <w:color w:val="5B9BD5" w:themeColor="accent1"/>
                              <w:sz w:val="20"/>
                              <w:szCs w:val="20"/>
                            </w:rPr>
                            <w:t xml:space="preserve">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2537" w14:textId="77777777" w:rsidR="00BC0DA6" w:rsidRDefault="00BC0DA6" w:rsidP="005A268C">
      <w:pPr>
        <w:spacing w:line="240" w:lineRule="auto"/>
      </w:pPr>
      <w:r>
        <w:separator/>
      </w:r>
    </w:p>
  </w:footnote>
  <w:footnote w:type="continuationSeparator" w:id="0">
    <w:p w14:paraId="5A272E48" w14:textId="77777777" w:rsidR="00BC0DA6" w:rsidRDefault="00BC0DA6" w:rsidP="005A2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5257" w14:textId="5BB81646" w:rsidR="00944AF2" w:rsidRPr="00944AF2" w:rsidRDefault="00287F6F" w:rsidP="00944AF2">
    <w:pPr>
      <w:pStyle w:val="Header"/>
      <w:jc w:val="right"/>
    </w:pPr>
    <w:r>
      <w:rPr>
        <w:noProof/>
        <w:lang w:eastAsia="en-GB"/>
      </w:rPr>
      <w:drawing>
        <wp:inline distT="0" distB="0" distL="0" distR="0" wp14:anchorId="403B6F58" wp14:editId="432B5CBC">
          <wp:extent cx="3599815" cy="824865"/>
          <wp:effectExtent l="0" t="0" r="635"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82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7635B"/>
    <w:multiLevelType w:val="hybridMultilevel"/>
    <w:tmpl w:val="A79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56E96"/>
    <w:multiLevelType w:val="hybridMultilevel"/>
    <w:tmpl w:val="684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8184D"/>
    <w:multiLevelType w:val="hybridMultilevel"/>
    <w:tmpl w:val="D436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F6500"/>
    <w:multiLevelType w:val="hybridMultilevel"/>
    <w:tmpl w:val="ED6AA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7A70"/>
    <w:multiLevelType w:val="hybridMultilevel"/>
    <w:tmpl w:val="EBA0E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544BA"/>
    <w:multiLevelType w:val="hybridMultilevel"/>
    <w:tmpl w:val="966658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317EA5"/>
    <w:multiLevelType w:val="hybridMultilevel"/>
    <w:tmpl w:val="B0F428F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13"/>
    <w:rsid w:val="00042932"/>
    <w:rsid w:val="0004391B"/>
    <w:rsid w:val="00047A05"/>
    <w:rsid w:val="000557B8"/>
    <w:rsid w:val="0006060A"/>
    <w:rsid w:val="000630C4"/>
    <w:rsid w:val="000664B9"/>
    <w:rsid w:val="00074444"/>
    <w:rsid w:val="00084094"/>
    <w:rsid w:val="00086B40"/>
    <w:rsid w:val="000A2BBD"/>
    <w:rsid w:val="000B348B"/>
    <w:rsid w:val="000B5B75"/>
    <w:rsid w:val="000C3165"/>
    <w:rsid w:val="000E0E5B"/>
    <w:rsid w:val="001016A3"/>
    <w:rsid w:val="00121601"/>
    <w:rsid w:val="00142C70"/>
    <w:rsid w:val="00172C80"/>
    <w:rsid w:val="001869E3"/>
    <w:rsid w:val="001E2B58"/>
    <w:rsid w:val="001F4125"/>
    <w:rsid w:val="00203E72"/>
    <w:rsid w:val="00236A9B"/>
    <w:rsid w:val="00245396"/>
    <w:rsid w:val="00287F6F"/>
    <w:rsid w:val="002A6D14"/>
    <w:rsid w:val="002B2F11"/>
    <w:rsid w:val="002C6BD6"/>
    <w:rsid w:val="002E6CA0"/>
    <w:rsid w:val="002F2DBB"/>
    <w:rsid w:val="003063BC"/>
    <w:rsid w:val="00312496"/>
    <w:rsid w:val="00317C88"/>
    <w:rsid w:val="00320F1D"/>
    <w:rsid w:val="00324DF9"/>
    <w:rsid w:val="00325616"/>
    <w:rsid w:val="00341A14"/>
    <w:rsid w:val="00377934"/>
    <w:rsid w:val="00391646"/>
    <w:rsid w:val="003A3F3A"/>
    <w:rsid w:val="003D0714"/>
    <w:rsid w:val="003D3DB7"/>
    <w:rsid w:val="0040058F"/>
    <w:rsid w:val="00422026"/>
    <w:rsid w:val="0043120E"/>
    <w:rsid w:val="00432841"/>
    <w:rsid w:val="00441FAA"/>
    <w:rsid w:val="00447181"/>
    <w:rsid w:val="00470898"/>
    <w:rsid w:val="004854C5"/>
    <w:rsid w:val="0049277E"/>
    <w:rsid w:val="004947FB"/>
    <w:rsid w:val="004C1509"/>
    <w:rsid w:val="00506F2D"/>
    <w:rsid w:val="005177DA"/>
    <w:rsid w:val="00540521"/>
    <w:rsid w:val="00551BF6"/>
    <w:rsid w:val="0056265E"/>
    <w:rsid w:val="005831A7"/>
    <w:rsid w:val="00597A23"/>
    <w:rsid w:val="005A216C"/>
    <w:rsid w:val="005A268C"/>
    <w:rsid w:val="005C1D34"/>
    <w:rsid w:val="005C6E04"/>
    <w:rsid w:val="005C7476"/>
    <w:rsid w:val="00604511"/>
    <w:rsid w:val="0062116D"/>
    <w:rsid w:val="00621FDB"/>
    <w:rsid w:val="00632C6B"/>
    <w:rsid w:val="006478B0"/>
    <w:rsid w:val="00647BD0"/>
    <w:rsid w:val="00664B99"/>
    <w:rsid w:val="0067044A"/>
    <w:rsid w:val="006740C8"/>
    <w:rsid w:val="006B47D9"/>
    <w:rsid w:val="006D288A"/>
    <w:rsid w:val="006F3C6F"/>
    <w:rsid w:val="00703484"/>
    <w:rsid w:val="0072182B"/>
    <w:rsid w:val="00721C7D"/>
    <w:rsid w:val="007446AF"/>
    <w:rsid w:val="00762E97"/>
    <w:rsid w:val="00793BAB"/>
    <w:rsid w:val="007A2339"/>
    <w:rsid w:val="007B6102"/>
    <w:rsid w:val="007E4977"/>
    <w:rsid w:val="007E6278"/>
    <w:rsid w:val="007F32A2"/>
    <w:rsid w:val="007F6D13"/>
    <w:rsid w:val="008115B8"/>
    <w:rsid w:val="00844567"/>
    <w:rsid w:val="00863FA9"/>
    <w:rsid w:val="008653AF"/>
    <w:rsid w:val="008C1129"/>
    <w:rsid w:val="008C427E"/>
    <w:rsid w:val="008D02FC"/>
    <w:rsid w:val="008D3D9A"/>
    <w:rsid w:val="008E61EF"/>
    <w:rsid w:val="009030F5"/>
    <w:rsid w:val="00944213"/>
    <w:rsid w:val="00944AF2"/>
    <w:rsid w:val="00966704"/>
    <w:rsid w:val="009955A4"/>
    <w:rsid w:val="009A6272"/>
    <w:rsid w:val="00A11E53"/>
    <w:rsid w:val="00A15A9D"/>
    <w:rsid w:val="00A32434"/>
    <w:rsid w:val="00A547F3"/>
    <w:rsid w:val="00A627B5"/>
    <w:rsid w:val="00AB3AE4"/>
    <w:rsid w:val="00AB5141"/>
    <w:rsid w:val="00AC455B"/>
    <w:rsid w:val="00AD183B"/>
    <w:rsid w:val="00B13740"/>
    <w:rsid w:val="00B70D9F"/>
    <w:rsid w:val="00B726D6"/>
    <w:rsid w:val="00B81BCD"/>
    <w:rsid w:val="00B87C1C"/>
    <w:rsid w:val="00BA31C8"/>
    <w:rsid w:val="00BC0DA6"/>
    <w:rsid w:val="00BD177E"/>
    <w:rsid w:val="00BD296D"/>
    <w:rsid w:val="00BD5423"/>
    <w:rsid w:val="00C175C3"/>
    <w:rsid w:val="00C64531"/>
    <w:rsid w:val="00C94161"/>
    <w:rsid w:val="00CC0BA2"/>
    <w:rsid w:val="00CF31DD"/>
    <w:rsid w:val="00D26093"/>
    <w:rsid w:val="00D33283"/>
    <w:rsid w:val="00D33D9D"/>
    <w:rsid w:val="00D33F10"/>
    <w:rsid w:val="00D44FD1"/>
    <w:rsid w:val="00E12B00"/>
    <w:rsid w:val="00E96792"/>
    <w:rsid w:val="00EA44B7"/>
    <w:rsid w:val="00EB7A35"/>
    <w:rsid w:val="00EC2055"/>
    <w:rsid w:val="00EC591D"/>
    <w:rsid w:val="00EE6D8D"/>
    <w:rsid w:val="00F0014B"/>
    <w:rsid w:val="00F245F8"/>
    <w:rsid w:val="00F61287"/>
    <w:rsid w:val="00F82C36"/>
    <w:rsid w:val="00FA0C53"/>
    <w:rsid w:val="00FA37B2"/>
    <w:rsid w:val="00FA3F41"/>
    <w:rsid w:val="00FA4EF6"/>
    <w:rsid w:val="00FB22B0"/>
    <w:rsid w:val="00FB48FD"/>
    <w:rsid w:val="00FD3AE1"/>
    <w:rsid w:val="00FD4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CAC8AE"/>
  <w15:chartTrackingRefBased/>
  <w15:docId w15:val="{468FC1EE-7439-49A8-9BBF-D759ECA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13"/>
    <w:pPr>
      <w:spacing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rsid w:val="00863FA9"/>
    <w:rPr>
      <w:rFonts w:ascii="Calibri" w:hAnsi="Calibri" w:cs="Calibri"/>
      <w:lang w:val="en-US" w:eastAsia="en-US"/>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A268C"/>
    <w:pPr>
      <w:tabs>
        <w:tab w:val="center" w:pos="4680"/>
        <w:tab w:val="right" w:pos="9360"/>
      </w:tabs>
      <w:spacing w:line="240" w:lineRule="auto"/>
    </w:pPr>
  </w:style>
  <w:style w:type="character" w:customStyle="1" w:styleId="HeaderChar">
    <w:name w:val="Header Char"/>
    <w:link w:val="Header"/>
    <w:uiPriority w:val="99"/>
    <w:rsid w:val="005A268C"/>
    <w:rPr>
      <w:rFonts w:ascii="Calibri" w:hAnsi="Calibri" w:cs="Calibri"/>
      <w:sz w:val="22"/>
      <w:szCs w:val="22"/>
      <w:lang w:val="en-GB" w:eastAsia="x-none"/>
    </w:rPr>
  </w:style>
  <w:style w:type="paragraph" w:styleId="Footer">
    <w:name w:val="footer"/>
    <w:basedOn w:val="Normal"/>
    <w:link w:val="FooterChar"/>
    <w:uiPriority w:val="99"/>
    <w:rsid w:val="005A268C"/>
    <w:pPr>
      <w:tabs>
        <w:tab w:val="center" w:pos="4680"/>
        <w:tab w:val="right" w:pos="9360"/>
      </w:tabs>
      <w:spacing w:line="240" w:lineRule="auto"/>
    </w:pPr>
  </w:style>
  <w:style w:type="character" w:customStyle="1" w:styleId="FooterChar">
    <w:name w:val="Footer Char"/>
    <w:link w:val="Footer"/>
    <w:uiPriority w:val="99"/>
    <w:rsid w:val="005A268C"/>
    <w:rPr>
      <w:rFonts w:ascii="Calibri" w:hAnsi="Calibri" w:cs="Calibri"/>
      <w:sz w:val="22"/>
      <w:szCs w:val="22"/>
      <w:lang w:val="en-GB" w:eastAsia="x-none"/>
    </w:rPr>
  </w:style>
  <w:style w:type="paragraph" w:styleId="BalloonText">
    <w:name w:val="Balloon Text"/>
    <w:basedOn w:val="Normal"/>
    <w:link w:val="BalloonTextChar"/>
    <w:semiHidden/>
    <w:rsid w:val="005A268C"/>
    <w:pPr>
      <w:spacing w:line="240" w:lineRule="auto"/>
    </w:pPr>
    <w:rPr>
      <w:rFonts w:ascii="Tahoma" w:hAnsi="Tahoma" w:cs="Tahoma"/>
      <w:sz w:val="16"/>
      <w:szCs w:val="16"/>
    </w:rPr>
  </w:style>
  <w:style w:type="character" w:customStyle="1" w:styleId="BalloonTextChar">
    <w:name w:val="Balloon Text Char"/>
    <w:link w:val="BalloonText"/>
    <w:rsid w:val="005A268C"/>
    <w:rPr>
      <w:rFonts w:ascii="Tahoma" w:hAnsi="Tahoma" w:cs="Tahoma"/>
      <w:sz w:val="16"/>
      <w:szCs w:val="16"/>
      <w:lang w:val="en-GB" w:eastAsia="x-none"/>
    </w:rPr>
  </w:style>
  <w:style w:type="paragraph" w:styleId="ListParagraph">
    <w:name w:val="List Paragraph"/>
    <w:basedOn w:val="Normal"/>
    <w:uiPriority w:val="99"/>
    <w:qFormat/>
    <w:rsid w:val="000B348B"/>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0B3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4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364" units="cm"/>
          <inkml:channel name="Y" type="integer" max="768" units="cm"/>
          <inkml:channel name="T" type="integer" max="2.14748E9" units="dev"/>
        </inkml:traceFormat>
        <inkml:channelProperties>
          <inkml:channelProperty channel="X" name="resolution" value="37.78393" units="1/cm"/>
          <inkml:channelProperty channel="Y" name="resolution" value="37.83251" units="1/cm"/>
          <inkml:channelProperty channel="T" name="resolution" value="1" units="1/dev"/>
        </inkml:channelProperties>
      </inkml:inkSource>
      <inkml:timestamp xml:id="ts0" timeString="2018-04-26T12:56:10.28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7172715F3774897093418AB833277" ma:contentTypeVersion="0" ma:contentTypeDescription="Create a new document." ma:contentTypeScope="" ma:versionID="777447adba51b54d99b59b6f4baaa6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A00E-3945-49C3-9EAC-33E7894B2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4493B6-0D9D-424B-90E2-8ECC49854195}">
  <ds:schemaRefs>
    <ds:schemaRef ds:uri="http://schemas.microsoft.com/sharepoint/v3/contenttype/forms"/>
  </ds:schemaRefs>
</ds:datastoreItem>
</file>

<file path=customXml/itemProps3.xml><?xml version="1.0" encoding="utf-8"?>
<ds:datastoreItem xmlns:ds="http://schemas.openxmlformats.org/officeDocument/2006/customXml" ds:itemID="{50C0ED54-0DA0-4DF2-A496-C22B91D0F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9CA6D-0003-4C6F-AE23-94003D2F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relief worker ROLE PROFILE</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support worker (vulnerable women) ROLE PROFILE</dc:title>
  <dc:subject>JANUARY 2023</dc:subject>
  <dc:creator>stewart Allan</dc:creator>
  <cp:keywords/>
  <cp:lastModifiedBy>Gillian Longmire</cp:lastModifiedBy>
  <cp:revision>3</cp:revision>
  <cp:lastPrinted>2014-11-07T08:32:00Z</cp:lastPrinted>
  <dcterms:created xsi:type="dcterms:W3CDTF">2023-01-12T19:29:00Z</dcterms:created>
  <dcterms:modified xsi:type="dcterms:W3CDTF">2023-01-12T22:05:00Z</dcterms:modified>
</cp:coreProperties>
</file>