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5AF4D" w14:textId="719B822D" w:rsidR="003F4442" w:rsidRDefault="003F4442" w:rsidP="003F4442">
      <w:pPr>
        <w:spacing w:after="60"/>
        <w:jc w:val="both"/>
        <w:rPr>
          <w:rFonts w:ascii="Zen New Bold" w:eastAsia="Times New Roman" w:hAnsi="Zen New Bold" w:cs="Times New Roman"/>
          <w:b/>
          <w:color w:val="33485A"/>
          <w:sz w:val="36"/>
          <w:szCs w:val="26"/>
        </w:rPr>
      </w:pPr>
      <w:bookmarkStart w:id="0" w:name="_GoBack"/>
      <w:bookmarkEnd w:id="0"/>
      <w:r w:rsidRPr="00FD286C">
        <w:rPr>
          <w:rFonts w:ascii="Zen New Bold" w:eastAsia="Times New Roman" w:hAnsi="Zen New Bold" w:cs="Times New Roman"/>
          <w:b/>
          <w:color w:val="33485A"/>
          <w:sz w:val="36"/>
          <w:szCs w:val="26"/>
        </w:rPr>
        <w:t>Privacy notice for employees/workers</w:t>
      </w:r>
    </w:p>
    <w:p w14:paraId="75DDED75" w14:textId="77777777" w:rsidR="00D257F8" w:rsidRPr="00D257F8" w:rsidRDefault="00D257F8" w:rsidP="003F4442">
      <w:pPr>
        <w:spacing w:after="60"/>
        <w:jc w:val="both"/>
        <w:rPr>
          <w:rFonts w:ascii="Zen New Bold" w:eastAsia="Times New Roman" w:hAnsi="Zen New Bold" w:cs="Times New Roman"/>
          <w:b/>
          <w:color w:val="33485A"/>
          <w:sz w:val="24"/>
          <w:szCs w:val="24"/>
        </w:rPr>
      </w:pPr>
    </w:p>
    <w:p w14:paraId="3CA307F9"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Information about our Privacy Notice is available in other formats such as in larger print, audio-format and Braille, on request. Information can also be provided in other languages, as appropriate.</w:t>
      </w:r>
    </w:p>
    <w:p w14:paraId="55759D9E" w14:textId="77777777" w:rsidR="003F4442" w:rsidRPr="00192D98" w:rsidRDefault="003F4442" w:rsidP="003F4442">
      <w:pPr>
        <w:spacing w:after="60"/>
        <w:jc w:val="both"/>
        <w:rPr>
          <w:rFonts w:ascii="Arial" w:hAnsi="Arial" w:cs="Arial"/>
          <w:b/>
          <w:sz w:val="24"/>
          <w:szCs w:val="24"/>
          <w:u w:val="single"/>
        </w:rPr>
      </w:pPr>
    </w:p>
    <w:p w14:paraId="166329EB" w14:textId="0C132A1C" w:rsidR="00D257F8" w:rsidRPr="00D257F8" w:rsidRDefault="003F4442" w:rsidP="003F4442">
      <w:pPr>
        <w:spacing w:after="60"/>
        <w:jc w:val="both"/>
        <w:rPr>
          <w:rFonts w:ascii="Zen New SemiBold" w:eastAsia="Times New Roman" w:hAnsi="Zen New SemiBold" w:cs="Times New Roman"/>
          <w:b/>
          <w:color w:val="14515B"/>
          <w:sz w:val="24"/>
          <w:szCs w:val="24"/>
        </w:rPr>
      </w:pPr>
      <w:r w:rsidRPr="00D257F8">
        <w:rPr>
          <w:rFonts w:ascii="Zen New SemiBold" w:eastAsia="Times New Roman" w:hAnsi="Zen New SemiBold" w:cs="Times New Roman"/>
          <w:b/>
          <w:color w:val="14515B"/>
          <w:sz w:val="24"/>
          <w:szCs w:val="24"/>
        </w:rPr>
        <w:t>Section 1: Organisational information</w:t>
      </w:r>
    </w:p>
    <w:p w14:paraId="628E2602" w14:textId="04CFA01A"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Our name and registration details</w:t>
      </w:r>
      <w:r w:rsidR="00D257F8">
        <w:rPr>
          <w:rFonts w:ascii="Zen New SemiBold" w:eastAsia="Times New Roman" w:hAnsi="Zen New SemiBold" w:cs="Times New Roman"/>
          <w:bCs/>
          <w:color w:val="14515B"/>
          <w:sz w:val="24"/>
          <w:szCs w:val="24"/>
        </w:rPr>
        <w:t xml:space="preserve"> are:</w:t>
      </w:r>
    </w:p>
    <w:p w14:paraId="02550D25" w14:textId="58DD5108" w:rsidR="003F4442"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Blue Triangle (Glasgow) Housing Association Limited</w:t>
      </w:r>
    </w:p>
    <w:p w14:paraId="3D7A8942" w14:textId="77777777" w:rsidR="00D257F8" w:rsidRPr="00D257F8" w:rsidRDefault="00D257F8" w:rsidP="003F4442">
      <w:pPr>
        <w:spacing w:after="60"/>
        <w:jc w:val="both"/>
        <w:rPr>
          <w:rFonts w:ascii="Zen New SemiBold" w:eastAsia="Times New Roman" w:hAnsi="Zen New SemiBold" w:cs="Times New Roman"/>
          <w:bCs/>
          <w:color w:val="14515B"/>
          <w:sz w:val="24"/>
          <w:szCs w:val="24"/>
        </w:rPr>
      </w:pPr>
    </w:p>
    <w:p w14:paraId="13E605E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We are registered with:</w:t>
      </w:r>
    </w:p>
    <w:p w14:paraId="7A7E4BDC"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The Scottish Housing Regulator: 1835RS</w:t>
      </w:r>
    </w:p>
    <w:p w14:paraId="5A3123F1"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OSCR (Office of the Scottish Charity Regulator): SC010858</w:t>
      </w:r>
    </w:p>
    <w:p w14:paraId="2A3CB97B"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ICO (Information Commissioners Office): Z5674566</w:t>
      </w:r>
    </w:p>
    <w:p w14:paraId="76A470DB"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1D8A8536" w14:textId="20F06B4A"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Contact details</w:t>
      </w:r>
      <w:r w:rsidR="00D257F8">
        <w:rPr>
          <w:rFonts w:ascii="Zen New SemiBold" w:eastAsia="Times New Roman" w:hAnsi="Zen New SemiBold" w:cs="Times New Roman"/>
          <w:bCs/>
          <w:color w:val="14515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3F4442" w:rsidRPr="00D257F8" w14:paraId="137C6794" w14:textId="77777777" w:rsidTr="002C1732">
        <w:tc>
          <w:tcPr>
            <w:tcW w:w="5812" w:type="dxa"/>
            <w:hideMark/>
          </w:tcPr>
          <w:p w14:paraId="662521A3"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Blue Triangle (Glasgow) Housing Association Limited</w:t>
            </w:r>
          </w:p>
          <w:p w14:paraId="39884CD2"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100 Berkeley Street</w:t>
            </w:r>
          </w:p>
          <w:p w14:paraId="3CF7EFA1"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3rd Floor</w:t>
            </w:r>
          </w:p>
          <w:p w14:paraId="0EB0B714"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Glasgow</w:t>
            </w:r>
          </w:p>
          <w:p w14:paraId="2C6C2799"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G3 7HU</w:t>
            </w:r>
          </w:p>
        </w:tc>
        <w:tc>
          <w:tcPr>
            <w:tcW w:w="3204" w:type="dxa"/>
          </w:tcPr>
          <w:p w14:paraId="4C37EE4D"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Phone: 0141 221 8365</w:t>
            </w:r>
          </w:p>
          <w:p w14:paraId="18BDD206"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Email: admin@bluetriangle.org.uk</w:t>
            </w:r>
          </w:p>
          <w:p w14:paraId="452EDFAF"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Website: www.bluetriangle.org.uk        </w:t>
            </w:r>
          </w:p>
          <w:p w14:paraId="32481C8F"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p>
        </w:tc>
      </w:tr>
    </w:tbl>
    <w:p w14:paraId="269E5323"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2E82C4D"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Our role </w:t>
      </w:r>
    </w:p>
    <w:p w14:paraId="3FF83D7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We are the data controller, that is, we are responsible for processing your personal information. This includes information in electronic and paper formats.</w:t>
      </w:r>
    </w:p>
    <w:p w14:paraId="315BFB78"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30CAE544"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Information about our representative</w:t>
      </w:r>
    </w:p>
    <w:p w14:paraId="72CA1DCB"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Our representative to whom queries should be sent is:</w:t>
      </w:r>
    </w:p>
    <w:p w14:paraId="4EE5E882"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3F4442" w:rsidRPr="00D257F8" w14:paraId="1B1C4495" w14:textId="77777777" w:rsidTr="002C1732">
        <w:tc>
          <w:tcPr>
            <w:tcW w:w="5812" w:type="dxa"/>
            <w:hideMark/>
          </w:tcPr>
          <w:p w14:paraId="6515B57E" w14:textId="77777777" w:rsidR="003F4442" w:rsidRPr="00D257F8" w:rsidRDefault="003F4442" w:rsidP="002C173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Iain Macfarlane</w:t>
            </w:r>
          </w:p>
        </w:tc>
        <w:tc>
          <w:tcPr>
            <w:tcW w:w="3204" w:type="dxa"/>
            <w:hideMark/>
          </w:tcPr>
          <w:p w14:paraId="0CE07CB1" w14:textId="77777777" w:rsidR="003F4442" w:rsidRPr="00D257F8" w:rsidRDefault="00E82C2A" w:rsidP="002C1732">
            <w:pPr>
              <w:spacing w:after="60"/>
              <w:jc w:val="both"/>
              <w:rPr>
                <w:rFonts w:ascii="Zen New SemiBold" w:eastAsia="Times New Roman" w:hAnsi="Zen New SemiBold" w:cs="Times New Roman"/>
                <w:bCs/>
                <w:color w:val="14515B"/>
                <w:sz w:val="24"/>
                <w:szCs w:val="24"/>
              </w:rPr>
            </w:pPr>
            <w:hyperlink r:id="rId7" w:history="1">
              <w:r w:rsidR="003F4442" w:rsidRPr="00D257F8">
                <w:rPr>
                  <w:rFonts w:ascii="Zen New SemiBold" w:eastAsia="Times New Roman" w:hAnsi="Zen New SemiBold" w:cs="Times New Roman"/>
                  <w:bCs/>
                  <w:color w:val="14515B"/>
                </w:rPr>
                <w:t>GDPR@bluetriangle.org.uk</w:t>
              </w:r>
            </w:hyperlink>
          </w:p>
        </w:tc>
      </w:tr>
    </w:tbl>
    <w:p w14:paraId="267FB709"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0C9DA2D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167E0D3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7CCEE141"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7A483BC"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07A005B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1092763" w14:textId="77777777" w:rsidR="003F4442" w:rsidRPr="00D257F8" w:rsidRDefault="003F4442" w:rsidP="003F4442">
      <w:pPr>
        <w:spacing w:after="60"/>
        <w:jc w:val="both"/>
        <w:rPr>
          <w:rFonts w:ascii="Zen New SemiBold" w:eastAsia="Times New Roman" w:hAnsi="Zen New SemiBold" w:cs="Times New Roman"/>
          <w:b/>
          <w:color w:val="14515B"/>
          <w:sz w:val="24"/>
          <w:szCs w:val="24"/>
        </w:rPr>
      </w:pPr>
      <w:r w:rsidRPr="00D257F8">
        <w:rPr>
          <w:rFonts w:ascii="Zen New SemiBold" w:eastAsia="Times New Roman" w:hAnsi="Zen New SemiBold" w:cs="Times New Roman"/>
          <w:b/>
          <w:color w:val="14515B"/>
          <w:sz w:val="24"/>
          <w:szCs w:val="24"/>
        </w:rPr>
        <w:lastRenderedPageBreak/>
        <w:t>Section 2: Information that you have provided to us</w:t>
      </w:r>
    </w:p>
    <w:p w14:paraId="7738C0E0"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p>
    <w:p w14:paraId="574C4F41"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Why we gather your personal information  </w:t>
      </w:r>
    </w:p>
    <w:p w14:paraId="25895073" w14:textId="77777777" w:rsidR="003F4442" w:rsidRPr="00D257F8" w:rsidRDefault="003F4442" w:rsidP="003F4442">
      <w:pPr>
        <w:pStyle w:val="NormalWeb"/>
        <w:shd w:val="clear" w:color="auto" w:fill="FFFFFF"/>
        <w:spacing w:before="0" w:beforeAutospacing="0" w:after="60" w:afterAutospacing="0"/>
        <w:jc w:val="both"/>
        <w:rPr>
          <w:rFonts w:ascii="Zen New SemiBold" w:eastAsia="Times New Roman" w:hAnsi="Zen New SemiBold"/>
          <w:bCs/>
          <w:color w:val="14515B"/>
          <w:lang w:eastAsia="en-US"/>
        </w:rPr>
      </w:pPr>
      <w:r w:rsidRPr="00D257F8">
        <w:rPr>
          <w:rFonts w:ascii="Zen New SemiBold" w:eastAsia="Times New Roman" w:hAnsi="Zen New SemiBold"/>
          <w:bCs/>
          <w:color w:val="14515B"/>
          <w:lang w:eastAsia="en-US"/>
        </w:rPr>
        <w:t>We gather your personal information for the following purposes:</w:t>
      </w:r>
    </w:p>
    <w:p w14:paraId="1FE00B78"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addressing and promoting the interests of employees/workers in line with law and good practice;</w:t>
      </w:r>
    </w:p>
    <w:p w14:paraId="7124BD34"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administering and managing employment contracts effectively in line with contractual rights and obligations;</w:t>
      </w:r>
    </w:p>
    <w:p w14:paraId="297B6017"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implementing an effective human resource strategy that is accountable and complies with law and relevant guidance, as well as governance policy;</w:t>
      </w:r>
    </w:p>
    <w:p w14:paraId="7D2210EB"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meeting equality law and relevant guidance by addressing the needs of individuals – either job applicants or employees/workers – for example, using information to enable us to make reasonable adjustments to address the needs of disabled employees/workers;</w:t>
      </w:r>
    </w:p>
    <w:p w14:paraId="1EEFFAEA"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meeting our health and safety workplace requirements;</w:t>
      </w:r>
    </w:p>
    <w:p w14:paraId="77799A14"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promoting working environments that are free from harassment and discrimination;</w:t>
      </w:r>
    </w:p>
    <w:p w14:paraId="0F18DE84"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providing employees/workers with appropriate learning and development opportunities;</w:t>
      </w:r>
    </w:p>
    <w:p w14:paraId="481D1B22"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providing a range of services relating to salaries, pensions and life insurance;       </w:t>
      </w:r>
    </w:p>
    <w:p w14:paraId="1FA6D580"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using information about leave so that we comply with our duties in relation to leave entitlement, including ensuring that employees/workers receiving all relevant financial entitlements; </w:t>
      </w:r>
    </w:p>
    <w:p w14:paraId="5E59436C"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using information as part of employee career management; </w:t>
      </w:r>
    </w:p>
    <w:p w14:paraId="217C81B8"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using information, as permitted, in any relevant legal or complaint actions;</w:t>
      </w:r>
    </w:p>
    <w:p w14:paraId="40893082"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seeking your views about us in line with our policy commitments to employee consultation; and</w:t>
      </w:r>
    </w:p>
    <w:p w14:paraId="6A16BBB3" w14:textId="77777777" w:rsidR="003F4442" w:rsidRPr="00D257F8" w:rsidRDefault="003F4442" w:rsidP="003F4442">
      <w:pPr>
        <w:pStyle w:val="ListParagraph"/>
        <w:numPr>
          <w:ilvl w:val="0"/>
          <w:numId w:val="5"/>
        </w:numPr>
        <w:shd w:val="clear" w:color="auto" w:fill="FFFFFF"/>
        <w:spacing w:after="60" w:line="240" w:lineRule="auto"/>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working</w:t>
      </w:r>
      <w:proofErr w:type="gramEnd"/>
      <w:r w:rsidRPr="00D257F8">
        <w:rPr>
          <w:rFonts w:ascii="Zen New SemiBold" w:eastAsia="Times New Roman" w:hAnsi="Zen New SemiBold" w:cs="Times New Roman"/>
          <w:bCs/>
          <w:color w:val="14515B"/>
          <w:sz w:val="24"/>
          <w:szCs w:val="24"/>
        </w:rPr>
        <w:t xml:space="preserve"> positively with trade unions, for example, explaining to unions how we comply with employment and equality law, including health and safety law.</w:t>
      </w:r>
    </w:p>
    <w:p w14:paraId="052B9F04" w14:textId="77777777" w:rsidR="003F4442" w:rsidRPr="00D257F8" w:rsidRDefault="003F4442" w:rsidP="003F4442">
      <w:pPr>
        <w:shd w:val="clear" w:color="auto" w:fill="FFFFFF"/>
        <w:spacing w:after="60" w:line="240" w:lineRule="auto"/>
        <w:jc w:val="both"/>
        <w:rPr>
          <w:rFonts w:ascii="Zen New SemiBold" w:eastAsia="Times New Roman" w:hAnsi="Zen New SemiBold" w:cs="Times New Roman"/>
          <w:bCs/>
          <w:color w:val="14515B"/>
          <w:sz w:val="24"/>
          <w:szCs w:val="24"/>
        </w:rPr>
      </w:pPr>
    </w:p>
    <w:p w14:paraId="75801FE3" w14:textId="77777777" w:rsidR="003F4442" w:rsidRPr="00D257F8" w:rsidRDefault="003F4442" w:rsidP="003F4442">
      <w:pPr>
        <w:shd w:val="clear" w:color="auto" w:fill="FFFFFF"/>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Legal basis for processing your personal information</w:t>
      </w:r>
    </w:p>
    <w:p w14:paraId="4F543396"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The legal basis for processing your personal information is based on the following factors:</w:t>
      </w:r>
    </w:p>
    <w:p w14:paraId="6C4BDF86" w14:textId="77777777" w:rsidR="003F4442" w:rsidRPr="00D257F8" w:rsidRDefault="003F4442" w:rsidP="003F4442">
      <w:pPr>
        <w:pStyle w:val="ListParagraph"/>
        <w:numPr>
          <w:ilvl w:val="0"/>
          <w:numId w:val="2"/>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processing is necessary to meet the terms of the employment contract; and/or </w:t>
      </w:r>
    </w:p>
    <w:p w14:paraId="35CB164F" w14:textId="77777777" w:rsidR="003F4442" w:rsidRPr="00D257F8" w:rsidRDefault="003F4442" w:rsidP="003F4442">
      <w:pPr>
        <w:pStyle w:val="ListParagraph"/>
        <w:numPr>
          <w:ilvl w:val="0"/>
          <w:numId w:val="2"/>
        </w:numPr>
        <w:spacing w:after="60" w:line="254" w:lineRule="auto"/>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processing</w:t>
      </w:r>
      <w:proofErr w:type="gramEnd"/>
      <w:r w:rsidRPr="00D257F8">
        <w:rPr>
          <w:rFonts w:ascii="Zen New SemiBold" w:eastAsia="Times New Roman" w:hAnsi="Zen New SemiBold" w:cs="Times New Roman"/>
          <w:bCs/>
          <w:color w:val="14515B"/>
          <w:sz w:val="24"/>
          <w:szCs w:val="24"/>
        </w:rPr>
        <w:t xml:space="preserve"> is necessary to comply with legal and regulatory obligations to which we are subject.</w:t>
      </w:r>
    </w:p>
    <w:p w14:paraId="4B23ADA4" w14:textId="77777777" w:rsidR="003F4442" w:rsidRPr="00D257F8" w:rsidRDefault="003F4442" w:rsidP="003F4442">
      <w:pPr>
        <w:pStyle w:val="ListParagraph"/>
        <w:spacing w:after="60" w:line="254" w:lineRule="auto"/>
        <w:jc w:val="both"/>
        <w:rPr>
          <w:rFonts w:ascii="Zen New SemiBold" w:eastAsia="Times New Roman" w:hAnsi="Zen New SemiBold" w:cs="Times New Roman"/>
          <w:bCs/>
          <w:color w:val="14515B"/>
          <w:sz w:val="24"/>
          <w:szCs w:val="24"/>
        </w:rPr>
      </w:pPr>
    </w:p>
    <w:p w14:paraId="32C9375C"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If we gather any personal information about you that is based on consent, then we must first obtain your agreement. We would also tell you why we are gathering such information. You are free to withdraw your consent to us processing such personal information at any time.</w:t>
      </w:r>
    </w:p>
    <w:p w14:paraId="6C5D8289"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p>
    <w:p w14:paraId="2FD0AE4E" w14:textId="77777777" w:rsidR="00D257F8" w:rsidRDefault="00D257F8" w:rsidP="003F4442">
      <w:pPr>
        <w:spacing w:after="60" w:line="254" w:lineRule="auto"/>
        <w:jc w:val="both"/>
        <w:rPr>
          <w:rFonts w:ascii="Zen New SemiBold" w:eastAsia="Times New Roman" w:hAnsi="Zen New SemiBold" w:cs="Times New Roman"/>
          <w:bCs/>
          <w:color w:val="14515B"/>
          <w:sz w:val="24"/>
          <w:szCs w:val="24"/>
        </w:rPr>
      </w:pPr>
    </w:p>
    <w:p w14:paraId="02A90877" w14:textId="77777777" w:rsidR="00D257F8" w:rsidRDefault="00D257F8" w:rsidP="003F4442">
      <w:pPr>
        <w:spacing w:after="60" w:line="254" w:lineRule="auto"/>
        <w:jc w:val="both"/>
        <w:rPr>
          <w:rFonts w:ascii="Zen New SemiBold" w:eastAsia="Times New Roman" w:hAnsi="Zen New SemiBold" w:cs="Times New Roman"/>
          <w:bCs/>
          <w:color w:val="14515B"/>
          <w:sz w:val="24"/>
          <w:szCs w:val="24"/>
        </w:rPr>
      </w:pPr>
    </w:p>
    <w:p w14:paraId="5A65B1DC" w14:textId="73BBB203"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Notes</w:t>
      </w:r>
    </w:p>
    <w:p w14:paraId="0A653AF0"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lastRenderedPageBreak/>
        <w:t>Note 1:  Other conditions on which personal data can be processed lawfully include protecting the vital interests of an individual or meeting our legitimate interests, for example, our business interests. If we gather any personal information based on these conditions, we would tell you.</w:t>
      </w:r>
    </w:p>
    <w:p w14:paraId="6892BFE2" w14:textId="77777777" w:rsidR="003F4442" w:rsidRPr="00D257F8" w:rsidRDefault="003F4442" w:rsidP="003F4442">
      <w:p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2:   We can only process certain personal information known as “special category personal data” if particular legal conditions are met. For example, compliance with employment, social security and social protection law. Examples of such personal data are data relating to:  ethnicity (or race); health; religious beliefs; sexual orientation and trade union membership.</w:t>
      </w:r>
    </w:p>
    <w:p w14:paraId="60D831DE"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60FDF9A6"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Organisations to which we provide (or might provide) your personal information</w:t>
      </w:r>
    </w:p>
    <w:p w14:paraId="0A5F33A5" w14:textId="29B67BF2" w:rsidR="003F4442"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We only share your personal information with other organisations in line with our data sharing arrangements and our data sharing procedures. These arrangements are based on law and good practice guidance.</w:t>
      </w:r>
    </w:p>
    <w:p w14:paraId="58BDCE07" w14:textId="77777777" w:rsidR="00D257F8" w:rsidRPr="00D257F8" w:rsidRDefault="00D257F8" w:rsidP="003F4442">
      <w:pPr>
        <w:spacing w:after="60"/>
        <w:jc w:val="both"/>
        <w:rPr>
          <w:rFonts w:ascii="Zen New SemiBold" w:eastAsia="Times New Roman" w:hAnsi="Zen New SemiBold" w:cs="Times New Roman"/>
          <w:bCs/>
          <w:color w:val="14515B"/>
          <w:sz w:val="24"/>
          <w:szCs w:val="24"/>
        </w:rPr>
      </w:pPr>
    </w:p>
    <w:p w14:paraId="014CE85C"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Organisations to which we provide (or might provide) your personal information are:</w:t>
      </w:r>
    </w:p>
    <w:p w14:paraId="7E7AB35C" w14:textId="77777777" w:rsidR="003F4442" w:rsidRPr="00D257F8" w:rsidRDefault="003F4442" w:rsidP="003F4442">
      <w:pPr>
        <w:pStyle w:val="ListParagraph"/>
        <w:numPr>
          <w:ilvl w:val="0"/>
          <w:numId w:val="6"/>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auditors;</w:t>
      </w:r>
    </w:p>
    <w:p w14:paraId="443FDB7D" w14:textId="77777777" w:rsidR="003F4442" w:rsidRPr="00D257F8" w:rsidRDefault="003F4442" w:rsidP="003F4442">
      <w:pPr>
        <w:pStyle w:val="ListParagraph"/>
        <w:numPr>
          <w:ilvl w:val="0"/>
          <w:numId w:val="6"/>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external training or qualifications providers;</w:t>
      </w:r>
    </w:p>
    <w:p w14:paraId="60D43495" w14:textId="77777777" w:rsidR="003F4442" w:rsidRPr="00D257F8" w:rsidRDefault="003F4442" w:rsidP="003F4442">
      <w:pPr>
        <w:pStyle w:val="ListParagraph"/>
        <w:numPr>
          <w:ilvl w:val="0"/>
          <w:numId w:val="6"/>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government or regulatory bodies such as Department of Work and Pensions and Child Support Agency to comply with instructions arising from legal judgements</w:t>
      </w:r>
    </w:p>
    <w:p w14:paraId="47F220BB" w14:textId="77777777" w:rsidR="003F4442" w:rsidRPr="00D257F8" w:rsidRDefault="003F4442" w:rsidP="003F4442">
      <w:pPr>
        <w:pStyle w:val="ListParagraph"/>
        <w:numPr>
          <w:ilvl w:val="0"/>
          <w:numId w:val="6"/>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HMRC;</w:t>
      </w:r>
    </w:p>
    <w:p w14:paraId="2EDE6F4A"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insurance, pension companies and solicitors;</w:t>
      </w:r>
    </w:p>
    <w:p w14:paraId="26603D0E"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prospective employers in the event that an employee seeks a job elsewhere;</w:t>
      </w:r>
    </w:p>
    <w:p w14:paraId="55130D63"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local authorities with which we have contractual duties and obligations;</w:t>
      </w:r>
    </w:p>
    <w:p w14:paraId="56F57DDC"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occupational health companies in order to support wellbeing and health and safety;</w:t>
      </w:r>
    </w:p>
    <w:p w14:paraId="22EA342B"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organisations such as the National Office for Statistics and the Scottish Housing Regulator;</w:t>
      </w:r>
    </w:p>
    <w:p w14:paraId="0DE027E5"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organisations that carry out surveys and audits of our employment practices, including recruitment and selection such as Coalition of Care and Support Providers in Scotland’; </w:t>
      </w:r>
    </w:p>
    <w:p w14:paraId="6B674099"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other employers to obtain references in order to confirm job application details;</w:t>
      </w:r>
    </w:p>
    <w:p w14:paraId="73262790"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People Safe;</w:t>
      </w:r>
    </w:p>
    <w:p w14:paraId="19C8B46E"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regulatory bodies such as the Care Inspectorate, the Scottish Housing Regulator, the Scottish Social Services Council and Disclosure Scotland;</w:t>
      </w:r>
    </w:p>
    <w:p w14:paraId="43BE8FD7"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Scottish Public Services Ombudsman (complaints) and other organisations that could be involved in complaints such as local authorities and Police Scotland; and</w:t>
      </w:r>
    </w:p>
    <w:p w14:paraId="00A10792" w14:textId="77777777" w:rsidR="003F4442" w:rsidRPr="00D257F8" w:rsidRDefault="003F4442" w:rsidP="003F4442">
      <w:pPr>
        <w:pStyle w:val="ListParagraph"/>
        <w:numPr>
          <w:ilvl w:val="0"/>
          <w:numId w:val="7"/>
        </w:numPr>
        <w:shd w:val="clear" w:color="auto" w:fill="FFFFFF"/>
        <w:spacing w:after="60" w:line="300" w:lineRule="atLeast"/>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trade</w:t>
      </w:r>
      <w:proofErr w:type="gramEnd"/>
      <w:r w:rsidRPr="00D257F8">
        <w:rPr>
          <w:rFonts w:ascii="Zen New SemiBold" w:eastAsia="Times New Roman" w:hAnsi="Zen New SemiBold" w:cs="Times New Roman"/>
          <w:bCs/>
          <w:color w:val="14515B"/>
          <w:sz w:val="24"/>
          <w:szCs w:val="24"/>
        </w:rPr>
        <w:t xml:space="preserve"> union.</w:t>
      </w:r>
    </w:p>
    <w:p w14:paraId="3CAC250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3316930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041466E4"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1DBBF466"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4E9BB00A" w14:textId="0495CE98"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Transferring personal information abroad</w:t>
      </w:r>
      <w:r w:rsidR="00D257F8">
        <w:rPr>
          <w:rFonts w:ascii="Zen New SemiBold" w:eastAsia="Times New Roman" w:hAnsi="Zen New SemiBold" w:cs="Times New Roman"/>
          <w:bCs/>
          <w:color w:val="14515B"/>
          <w:sz w:val="24"/>
          <w:szCs w:val="24"/>
        </w:rPr>
        <w:t>:</w:t>
      </w:r>
    </w:p>
    <w:p w14:paraId="0BF19F07" w14:textId="02234DDA" w:rsidR="003F4442" w:rsidRPr="00D257F8" w:rsidRDefault="003F4442" w:rsidP="003F4442">
      <w:pPr>
        <w:spacing w:after="60" w:line="36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lastRenderedPageBreak/>
        <w:t>Our present policy is not to transfer information outside of the United Kingdom and/or Europe (the “European Economic Area”). If our policy were to change and this resulted in information being transferred outside the UK or EEA, then we would advise you and ensure that adequate safeguards exist to protect your information.</w:t>
      </w:r>
    </w:p>
    <w:p w14:paraId="4F6E783A" w14:textId="77777777" w:rsidR="003F4442" w:rsidRPr="00D257F8" w:rsidRDefault="003F4442" w:rsidP="003F4442">
      <w:pPr>
        <w:spacing w:after="60" w:line="360" w:lineRule="auto"/>
        <w:jc w:val="both"/>
        <w:rPr>
          <w:rFonts w:ascii="Zen New SemiBold" w:eastAsia="Times New Roman" w:hAnsi="Zen New SemiBold" w:cs="Times New Roman"/>
          <w:b/>
          <w:color w:val="14515B"/>
          <w:sz w:val="24"/>
          <w:szCs w:val="24"/>
        </w:rPr>
      </w:pPr>
      <w:r w:rsidRPr="00D257F8">
        <w:rPr>
          <w:rFonts w:ascii="Zen New SemiBold" w:eastAsia="Times New Roman" w:hAnsi="Zen New SemiBold" w:cs="Times New Roman"/>
          <w:b/>
          <w:color w:val="14515B"/>
          <w:sz w:val="24"/>
          <w:szCs w:val="24"/>
        </w:rPr>
        <w:t>Section 3: Fair and transparent processing</w:t>
      </w:r>
    </w:p>
    <w:p w14:paraId="5C073B1C" w14:textId="77777777" w:rsidR="003F4442" w:rsidRPr="00D257F8" w:rsidRDefault="003F4442" w:rsidP="003F4442">
      <w:pPr>
        <w:spacing w:after="60" w:line="36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We now provide you with the following information to ensure that we: </w:t>
      </w:r>
    </w:p>
    <w:p w14:paraId="1C738C8C" w14:textId="77777777" w:rsidR="003F4442" w:rsidRPr="00D257F8" w:rsidRDefault="003F4442" w:rsidP="003F4442">
      <w:pPr>
        <w:pStyle w:val="ListParagraph"/>
        <w:numPr>
          <w:ilvl w:val="0"/>
          <w:numId w:val="10"/>
        </w:num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process your personal information fairly and transparently; and</w:t>
      </w:r>
    </w:p>
    <w:p w14:paraId="17E39581" w14:textId="77777777" w:rsidR="003F4442" w:rsidRPr="00D257F8" w:rsidRDefault="003F4442" w:rsidP="003F4442">
      <w:pPr>
        <w:pStyle w:val="ListParagraph"/>
        <w:numPr>
          <w:ilvl w:val="0"/>
          <w:numId w:val="10"/>
        </w:numPr>
        <w:spacing w:after="60"/>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provide</w:t>
      </w:r>
      <w:proofErr w:type="gramEnd"/>
      <w:r w:rsidRPr="00D257F8">
        <w:rPr>
          <w:rFonts w:ascii="Zen New SemiBold" w:eastAsia="Times New Roman" w:hAnsi="Zen New SemiBold" w:cs="Times New Roman"/>
          <w:bCs/>
          <w:color w:val="14515B"/>
          <w:sz w:val="24"/>
          <w:szCs w:val="24"/>
        </w:rPr>
        <w:t xml:space="preserve"> you with information about your rights.</w:t>
      </w:r>
    </w:p>
    <w:p w14:paraId="667C9AC9" w14:textId="77777777" w:rsidR="00D257F8" w:rsidRDefault="00D257F8" w:rsidP="003F4442">
      <w:pPr>
        <w:spacing w:after="60"/>
        <w:jc w:val="both"/>
        <w:rPr>
          <w:rFonts w:ascii="Zen New SemiBold" w:eastAsia="Times New Roman" w:hAnsi="Zen New SemiBold" w:cs="Times New Roman"/>
          <w:bCs/>
          <w:color w:val="14515B"/>
          <w:sz w:val="24"/>
          <w:szCs w:val="24"/>
        </w:rPr>
      </w:pPr>
    </w:p>
    <w:p w14:paraId="10EB23A6" w14:textId="1F6E5341"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Storage of personal information   </w:t>
      </w:r>
    </w:p>
    <w:p w14:paraId="27C34A1C" w14:textId="77777777" w:rsidR="003F4442" w:rsidRPr="00D257F8" w:rsidRDefault="003F4442" w:rsidP="003F4442">
      <w:pPr>
        <w:pStyle w:val="BodyTextFirstIndent"/>
        <w:numPr>
          <w:ilvl w:val="0"/>
          <w:numId w:val="0"/>
        </w:numPr>
        <w:spacing w:after="60" w:line="360" w:lineRule="auto"/>
        <w:rPr>
          <w:rFonts w:ascii="Zen New SemiBold" w:hAnsi="Zen New SemiBold"/>
          <w:bCs/>
          <w:color w:val="14515B"/>
          <w:sz w:val="24"/>
          <w:szCs w:val="24"/>
        </w:rPr>
      </w:pPr>
      <w:r w:rsidRPr="00D257F8">
        <w:rPr>
          <w:rFonts w:ascii="Zen New SemiBold" w:hAnsi="Zen New SemiBold"/>
          <w:bCs/>
          <w:color w:val="14515B"/>
          <w:sz w:val="24"/>
          <w:szCs w:val="24"/>
        </w:rPr>
        <w:t xml:space="preserve">We decide how long to keep your personal information using our data retention procedure. This procedure is based on law and guidance. For further information, please contact us as noted above. </w:t>
      </w:r>
    </w:p>
    <w:p w14:paraId="09FECD7F" w14:textId="77777777" w:rsidR="003F4442" w:rsidRPr="00D257F8" w:rsidRDefault="003F4442" w:rsidP="003F4442">
      <w:pPr>
        <w:tabs>
          <w:tab w:val="left" w:pos="720"/>
        </w:tabs>
        <w:spacing w:after="60" w:line="36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Your rights</w:t>
      </w:r>
    </w:p>
    <w:p w14:paraId="0F1E32E4"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Your rights include the rights to: </w:t>
      </w:r>
    </w:p>
    <w:p w14:paraId="14931FAF" w14:textId="77777777" w:rsidR="003F4442" w:rsidRPr="00D257F8" w:rsidRDefault="003F4442" w:rsidP="003F4442">
      <w:pPr>
        <w:numPr>
          <w:ilvl w:val="0"/>
          <w:numId w:val="4"/>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request access to your personal information;</w:t>
      </w:r>
    </w:p>
    <w:p w14:paraId="6B3341A8"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rectify this information;</w:t>
      </w:r>
    </w:p>
    <w:p w14:paraId="286AB601"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erase this information; </w:t>
      </w:r>
    </w:p>
    <w:p w14:paraId="20D51477"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restrict the processing of this information; </w:t>
      </w:r>
    </w:p>
    <w:p w14:paraId="297ED360"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object to the processing of this information; and</w:t>
      </w:r>
    </w:p>
    <w:p w14:paraId="017FE1EB" w14:textId="77777777" w:rsidR="003F4442" w:rsidRPr="00D257F8" w:rsidRDefault="003F4442" w:rsidP="003F4442">
      <w:pPr>
        <w:numPr>
          <w:ilvl w:val="0"/>
          <w:numId w:val="3"/>
        </w:numPr>
        <w:spacing w:after="60" w:line="256" w:lineRule="auto"/>
        <w:contextualSpacing/>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data</w:t>
      </w:r>
      <w:proofErr w:type="gramEnd"/>
      <w:r w:rsidRPr="00D257F8">
        <w:rPr>
          <w:rFonts w:ascii="Zen New SemiBold" w:eastAsia="Times New Roman" w:hAnsi="Zen New SemiBold" w:cs="Times New Roman"/>
          <w:bCs/>
          <w:color w:val="14515B"/>
          <w:sz w:val="24"/>
          <w:szCs w:val="24"/>
        </w:rPr>
        <w:t xml:space="preserve"> portability that allows you to move personal information from one IT system to another.   </w:t>
      </w:r>
    </w:p>
    <w:p w14:paraId="220AB842" w14:textId="77777777" w:rsidR="003F4442" w:rsidRPr="00D257F8" w:rsidRDefault="003F4442" w:rsidP="003F4442">
      <w:pPr>
        <w:spacing w:after="60" w:line="256" w:lineRule="auto"/>
        <w:ind w:left="720"/>
        <w:contextualSpacing/>
        <w:jc w:val="both"/>
        <w:rPr>
          <w:rFonts w:ascii="Zen New SemiBold" w:eastAsia="Times New Roman" w:hAnsi="Zen New SemiBold" w:cs="Times New Roman"/>
          <w:bCs/>
          <w:color w:val="14515B"/>
          <w:sz w:val="24"/>
          <w:szCs w:val="24"/>
        </w:rPr>
      </w:pPr>
    </w:p>
    <w:p w14:paraId="104B8530"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If processing of personal information is based on consent, then you also have the right to withdraw your consent at any time.</w:t>
      </w:r>
    </w:p>
    <w:p w14:paraId="3C412CCF"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B60E365"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We give you comprehensive information about all your rights in a separate leaflet. This can also be provided electronically.</w:t>
      </w:r>
    </w:p>
    <w:p w14:paraId="3F0061EC"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0CB9787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24F765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7D7C1D9A"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D88A50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E2F5EE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A586C3B"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D3CE2A2"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lastRenderedPageBreak/>
        <w:t>Complaint procedures</w:t>
      </w:r>
    </w:p>
    <w:p w14:paraId="33CF3A78" w14:textId="77777777" w:rsidR="003F4442" w:rsidRPr="00D257F8" w:rsidRDefault="003F4442" w:rsidP="003F4442">
      <w:pPr>
        <w:tabs>
          <w:tab w:val="left" w:pos="720"/>
        </w:tabs>
        <w:spacing w:after="60" w:line="36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If there is a breach of data protection law, then you may complain directly to the Information Commissioner’s Office at: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3F4442" w:rsidRPr="00D257F8" w14:paraId="60A9E66F" w14:textId="77777777" w:rsidTr="002C1732">
        <w:tc>
          <w:tcPr>
            <w:tcW w:w="5812" w:type="dxa"/>
          </w:tcPr>
          <w:p w14:paraId="3002CA5D"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The Information Commissioner’s Office – Scotland</w:t>
            </w:r>
          </w:p>
          <w:p w14:paraId="761A112C"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45 Melville Street</w:t>
            </w:r>
          </w:p>
          <w:p w14:paraId="6111B872"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Edinburgh</w:t>
            </w:r>
          </w:p>
          <w:p w14:paraId="7FDDEA2B"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EH3 7HL</w:t>
            </w:r>
          </w:p>
        </w:tc>
        <w:tc>
          <w:tcPr>
            <w:tcW w:w="3204" w:type="dxa"/>
          </w:tcPr>
          <w:p w14:paraId="7F6D5E04"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Telephone: 0131 244 9001</w:t>
            </w:r>
          </w:p>
          <w:p w14:paraId="21BCBCF6" w14:textId="77777777" w:rsidR="003F4442" w:rsidRPr="00D257F8" w:rsidRDefault="003F4442" w:rsidP="002C1732">
            <w:pPr>
              <w:spacing w:after="60" w:line="259"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Email: </w:t>
            </w:r>
            <w:hyperlink r:id="rId8" w:history="1">
              <w:r w:rsidRPr="00D257F8">
                <w:rPr>
                  <w:rFonts w:ascii="Zen New SemiBold" w:eastAsia="Times New Roman" w:hAnsi="Zen New SemiBold" w:cs="Times New Roman"/>
                  <w:bCs/>
                  <w:color w:val="14515B"/>
                  <w:sz w:val="24"/>
                  <w:szCs w:val="24"/>
                </w:rPr>
                <w:t>Scotland@ico.org.uk</w:t>
              </w:r>
            </w:hyperlink>
          </w:p>
        </w:tc>
      </w:tr>
    </w:tbl>
    <w:p w14:paraId="70FA0B9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39B5C7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Personal information: contractual or statutory requirements</w:t>
      </w:r>
    </w:p>
    <w:p w14:paraId="3A3765D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Providing your personal information to us is required to meet obligations of the employment contract and legal provisions. For example, information is required to meet duties relating to equality and employment legislation such as our statutory obligation to undertake criminal conviction checks for employees/workers. This applies to people who work in a post that carries out regulated work as defined by legislation.</w:t>
      </w:r>
    </w:p>
    <w:p w14:paraId="7A4B122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2D03E6E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If such information is not provided, then this may affect our ability to assess your suitability for employment with us and comply with our legal obligations to maintain your employment with us.</w:t>
      </w:r>
    </w:p>
    <w:p w14:paraId="09BD7D64"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45802085"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Personal information: contractual or statutory requirements</w:t>
      </w:r>
    </w:p>
    <w:p w14:paraId="5F6C7B30"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Providing personal information is a contractual requirement in order to meet both obligations of the contract of employment and statutory requirements.</w:t>
      </w:r>
    </w:p>
    <w:p w14:paraId="5FBEB75A"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28CEC82"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Automated decision making</w:t>
      </w:r>
    </w:p>
    <w:p w14:paraId="635A17E2"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Automated decision making is the process when someone makes a decision about you based solely on data processed electronically and not involving human intervention. This also includes profiling based on automated processing. </w:t>
      </w:r>
    </w:p>
    <w:p w14:paraId="12531F15"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You have a right not to be subject to such decision making.</w:t>
      </w:r>
    </w:p>
    <w:p w14:paraId="19DC244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2D685B63"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786A328"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232E063B"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7B1D0F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BAA4ACE"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0F0487B9"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BD7713D"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5320115E"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27BC13D6" w14:textId="77777777" w:rsidR="003F4442" w:rsidRPr="00D257F8" w:rsidRDefault="003F4442" w:rsidP="003F4442">
      <w:pPr>
        <w:spacing w:after="60" w:line="256" w:lineRule="auto"/>
        <w:jc w:val="both"/>
        <w:rPr>
          <w:rFonts w:ascii="Zen New SemiBold" w:eastAsia="Times New Roman" w:hAnsi="Zen New SemiBold" w:cs="Times New Roman"/>
          <w:b/>
          <w:color w:val="14515B"/>
          <w:sz w:val="24"/>
          <w:szCs w:val="24"/>
        </w:rPr>
      </w:pPr>
      <w:r w:rsidRPr="00D257F8">
        <w:rPr>
          <w:rFonts w:ascii="Zen New SemiBold" w:eastAsia="Times New Roman" w:hAnsi="Zen New SemiBold" w:cs="Times New Roman"/>
          <w:b/>
          <w:color w:val="14515B"/>
          <w:sz w:val="24"/>
          <w:szCs w:val="24"/>
        </w:rPr>
        <w:lastRenderedPageBreak/>
        <w:t xml:space="preserve">Section 4: Personal information gathered from a third party         </w:t>
      </w:r>
    </w:p>
    <w:p w14:paraId="7551CC0F"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5E0E5B0D"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Why we gather your personal information from another organisation or person</w:t>
      </w:r>
    </w:p>
    <w:p w14:paraId="67C7E872" w14:textId="77777777" w:rsidR="003F4442" w:rsidRPr="00D257F8" w:rsidRDefault="003F4442" w:rsidP="003F4442">
      <w:pPr>
        <w:pStyle w:val="NormalWeb"/>
        <w:shd w:val="clear" w:color="auto" w:fill="FFFFFF"/>
        <w:spacing w:before="0" w:beforeAutospacing="0" w:after="60" w:afterAutospacing="0"/>
        <w:jc w:val="both"/>
        <w:rPr>
          <w:rFonts w:ascii="Zen New SemiBold" w:eastAsia="Times New Roman" w:hAnsi="Zen New SemiBold"/>
          <w:bCs/>
          <w:color w:val="14515B"/>
          <w:lang w:eastAsia="en-US"/>
        </w:rPr>
      </w:pPr>
      <w:r w:rsidRPr="00D257F8">
        <w:rPr>
          <w:rFonts w:ascii="Zen New SemiBold" w:eastAsia="Times New Roman" w:hAnsi="Zen New SemiBold"/>
          <w:bCs/>
          <w:color w:val="14515B"/>
          <w:lang w:eastAsia="en-US"/>
        </w:rPr>
        <w:t>The purposes for gathering your personal information are:</w:t>
      </w:r>
    </w:p>
    <w:p w14:paraId="7B2D5EBD" w14:textId="77777777" w:rsidR="003F4442" w:rsidRPr="00D257F8" w:rsidRDefault="003F4442" w:rsidP="003F4442">
      <w:pPr>
        <w:pStyle w:val="ListParagraph"/>
        <w:numPr>
          <w:ilvl w:val="0"/>
          <w:numId w:val="8"/>
        </w:numPr>
        <w:spacing w:after="60" w:line="254" w:lineRule="auto"/>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assessing</w:t>
      </w:r>
      <w:proofErr w:type="gramEnd"/>
      <w:r w:rsidRPr="00D257F8">
        <w:rPr>
          <w:rFonts w:ascii="Zen New SemiBold" w:eastAsia="Times New Roman" w:hAnsi="Zen New SemiBold" w:cs="Times New Roman"/>
          <w:bCs/>
          <w:color w:val="14515B"/>
          <w:sz w:val="24"/>
          <w:szCs w:val="24"/>
        </w:rPr>
        <w:t xml:space="preserve"> your suitability for employment with the Association (see note). </w:t>
      </w:r>
    </w:p>
    <w:p w14:paraId="16986622" w14:textId="77777777" w:rsidR="003F4442" w:rsidRPr="00D257F8" w:rsidRDefault="003F4442" w:rsidP="003F4442">
      <w:pPr>
        <w:pStyle w:val="ListParagraph"/>
        <w:numPr>
          <w:ilvl w:val="0"/>
          <w:numId w:val="8"/>
        </w:numPr>
        <w:spacing w:after="60" w:line="254" w:lineRule="auto"/>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maintaining</w:t>
      </w:r>
      <w:proofErr w:type="gramEnd"/>
      <w:r w:rsidRPr="00D257F8">
        <w:rPr>
          <w:rFonts w:ascii="Zen New SemiBold" w:eastAsia="Times New Roman" w:hAnsi="Zen New SemiBold" w:cs="Times New Roman"/>
          <w:bCs/>
          <w:color w:val="14515B"/>
          <w:sz w:val="24"/>
          <w:szCs w:val="24"/>
        </w:rPr>
        <w:t xml:space="preserve"> an assessment of your suitability for employment with the Association, as well as updating criminal conviction checks. This is required for those in regulated work posts in line with safer recruitment obligations;</w:t>
      </w:r>
    </w:p>
    <w:p w14:paraId="6F92E85C" w14:textId="77777777" w:rsidR="003F4442" w:rsidRPr="00D257F8" w:rsidRDefault="003F4442" w:rsidP="003F4442">
      <w:pPr>
        <w:pStyle w:val="ListParagraph"/>
        <w:numPr>
          <w:ilvl w:val="0"/>
          <w:numId w:val="8"/>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meeting our health and safety obligations in terms of assessing fitness to work; and</w:t>
      </w:r>
    </w:p>
    <w:p w14:paraId="71E91298" w14:textId="77777777" w:rsidR="003F4442" w:rsidRPr="00D257F8" w:rsidRDefault="003F4442" w:rsidP="003F4442">
      <w:pPr>
        <w:pStyle w:val="ListParagraph"/>
        <w:numPr>
          <w:ilvl w:val="0"/>
          <w:numId w:val="8"/>
        </w:numPr>
        <w:spacing w:after="60" w:line="254" w:lineRule="auto"/>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making</w:t>
      </w:r>
      <w:proofErr w:type="gramEnd"/>
      <w:r w:rsidRPr="00D257F8">
        <w:rPr>
          <w:rFonts w:ascii="Zen New SemiBold" w:eastAsia="Times New Roman" w:hAnsi="Zen New SemiBold" w:cs="Times New Roman"/>
          <w:bCs/>
          <w:color w:val="14515B"/>
          <w:sz w:val="24"/>
          <w:szCs w:val="24"/>
        </w:rPr>
        <w:t xml:space="preserve"> reasonable adjustments as required in law.</w:t>
      </w:r>
    </w:p>
    <w:p w14:paraId="157B571E"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p>
    <w:p w14:paraId="37C9E427" w14:textId="77777777" w:rsidR="003F4442" w:rsidRPr="00D257F8" w:rsidRDefault="003F4442" w:rsidP="003F4442">
      <w:p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This may include confirming the accuracy of the information provided on your application form, checking your right to work in the UK and meeting the terms of the Protection of Vulnerable Groups (Scotland) Act 2007.</w:t>
      </w:r>
    </w:p>
    <w:p w14:paraId="5742863B"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2E246C03"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Legal basis for processing your personal information</w:t>
      </w:r>
    </w:p>
    <w:p w14:paraId="46507C1E"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The legal basis for processing your personal information is based on the factors explained in section 3.   </w:t>
      </w:r>
    </w:p>
    <w:p w14:paraId="18B65A40"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p>
    <w:p w14:paraId="26B10A71"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Categories of personal information that we gather from a third party</w:t>
      </w:r>
    </w:p>
    <w:p w14:paraId="70EA4593" w14:textId="77777777" w:rsidR="003F4442" w:rsidRPr="00D257F8" w:rsidRDefault="003F4442" w:rsidP="003F4442">
      <w:pPr>
        <w:numPr>
          <w:ilvl w:val="0"/>
          <w:numId w:val="2"/>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information relating to health and fitness to meet the requirements of the role;</w:t>
      </w:r>
    </w:p>
    <w:p w14:paraId="667BFEE7" w14:textId="77777777" w:rsidR="003F4442" w:rsidRPr="00D257F8" w:rsidRDefault="003F4442" w:rsidP="003F4442">
      <w:pPr>
        <w:numPr>
          <w:ilvl w:val="0"/>
          <w:numId w:val="2"/>
        </w:num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information that organisations and/or agencies provide to us in line with legal provisions such as criminal conviction checks for post holders who undertake regulated work and professional registrations; and</w:t>
      </w:r>
    </w:p>
    <w:p w14:paraId="3DEED057" w14:textId="77777777" w:rsidR="003F4442" w:rsidRPr="00D257F8" w:rsidRDefault="003F4442" w:rsidP="003F4442">
      <w:pPr>
        <w:numPr>
          <w:ilvl w:val="0"/>
          <w:numId w:val="2"/>
        </w:numPr>
        <w:spacing w:after="60" w:line="256" w:lineRule="auto"/>
        <w:contextualSpacing/>
        <w:jc w:val="both"/>
        <w:rPr>
          <w:rFonts w:ascii="Zen New SemiBold" w:eastAsia="Times New Roman" w:hAnsi="Zen New SemiBold" w:cs="Times New Roman"/>
          <w:bCs/>
          <w:color w:val="14515B"/>
          <w:sz w:val="24"/>
          <w:szCs w:val="24"/>
        </w:rPr>
      </w:pPr>
      <w:proofErr w:type="gramStart"/>
      <w:r w:rsidRPr="00D257F8">
        <w:rPr>
          <w:rFonts w:ascii="Zen New SemiBold" w:eastAsia="Times New Roman" w:hAnsi="Zen New SemiBold" w:cs="Times New Roman"/>
          <w:bCs/>
          <w:color w:val="14515B"/>
          <w:sz w:val="24"/>
          <w:szCs w:val="24"/>
        </w:rPr>
        <w:t>references</w:t>
      </w:r>
      <w:proofErr w:type="gramEnd"/>
      <w:r w:rsidRPr="00D257F8">
        <w:rPr>
          <w:rFonts w:ascii="Zen New SemiBold" w:eastAsia="Times New Roman" w:hAnsi="Zen New SemiBold" w:cs="Times New Roman"/>
          <w:bCs/>
          <w:color w:val="14515B"/>
          <w:sz w:val="24"/>
          <w:szCs w:val="24"/>
        </w:rPr>
        <w:t xml:space="preserve">. </w:t>
      </w:r>
    </w:p>
    <w:p w14:paraId="0DBB6D14" w14:textId="77777777" w:rsidR="003F4442" w:rsidRPr="00D257F8" w:rsidRDefault="003F4442" w:rsidP="003F4442">
      <w:pPr>
        <w:spacing w:after="60" w:line="240" w:lineRule="auto"/>
        <w:jc w:val="both"/>
        <w:rPr>
          <w:rFonts w:ascii="Zen New SemiBold" w:eastAsia="Times New Roman" w:hAnsi="Zen New SemiBold" w:cs="Times New Roman"/>
          <w:bCs/>
          <w:color w:val="14515B"/>
          <w:sz w:val="24"/>
          <w:szCs w:val="24"/>
        </w:rPr>
      </w:pPr>
    </w:p>
    <w:p w14:paraId="6A545914" w14:textId="77777777" w:rsidR="003F4442" w:rsidRPr="00D257F8" w:rsidRDefault="003F4442" w:rsidP="003F4442">
      <w:p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Note: If any information provided by third parties is of the “special categories” explained in Section 2, then we only process this if we are permitted to do so.</w:t>
      </w:r>
    </w:p>
    <w:p w14:paraId="40EA32AD"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73A6EB97"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Organisations to which we disclose (or might disclose) your personal information</w:t>
      </w:r>
    </w:p>
    <w:p w14:paraId="65A8EA67" w14:textId="77777777" w:rsidR="003F4442" w:rsidRPr="00D257F8" w:rsidRDefault="003F4442" w:rsidP="003F4442">
      <w:pPr>
        <w:spacing w:after="60"/>
        <w:jc w:val="both"/>
        <w:rPr>
          <w:rFonts w:ascii="Zen New SemiBold" w:eastAsia="Times New Roman" w:hAnsi="Zen New SemiBold" w:cs="Times New Roman"/>
          <w:bCs/>
          <w:color w:val="14515B"/>
          <w:sz w:val="24"/>
          <w:szCs w:val="24"/>
        </w:rPr>
      </w:pPr>
    </w:p>
    <w:p w14:paraId="1C3556A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These are explained in Section 2.</w:t>
      </w:r>
    </w:p>
    <w:p w14:paraId="4549E0FE"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3E493D13"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1AB8E2B6"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1DE2DAB"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038AD2E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7FC9192A"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60D76421"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p>
    <w:p w14:paraId="42293A34" w14:textId="77777777" w:rsidR="003F4442" w:rsidRPr="00D257F8" w:rsidRDefault="003F4442" w:rsidP="003F4442">
      <w:pPr>
        <w:spacing w:after="60" w:line="256"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Sources of personal information gathered from a third party, including any public accessible sources</w:t>
      </w:r>
    </w:p>
    <w:p w14:paraId="42AAAC2A" w14:textId="77777777" w:rsidR="003F4442" w:rsidRPr="00D257F8" w:rsidRDefault="003F4442" w:rsidP="003F4442">
      <w:pPr>
        <w:spacing w:after="60" w:line="256" w:lineRule="auto"/>
        <w:contextualSpacing/>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Our sources of personal information gathered from third parties include:</w:t>
      </w:r>
    </w:p>
    <w:p w14:paraId="289BA7D8" w14:textId="554B0E60" w:rsidR="003F4442" w:rsidRPr="00D257F8" w:rsidRDefault="003F4442" w:rsidP="003F4442">
      <w:pPr>
        <w:pStyle w:val="ListParagraph"/>
        <w:numPr>
          <w:ilvl w:val="0"/>
          <w:numId w:val="9"/>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employers or other individuals whose details are provided for the purposes of providing an employment/character reference</w:t>
      </w:r>
    </w:p>
    <w:p w14:paraId="7682C21D" w14:textId="3B734E4B" w:rsidR="003F4442" w:rsidRPr="00D257F8" w:rsidRDefault="003F4442" w:rsidP="003F4442">
      <w:pPr>
        <w:pStyle w:val="ListParagraph"/>
        <w:numPr>
          <w:ilvl w:val="0"/>
          <w:numId w:val="9"/>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Disclosure Scotland</w:t>
      </w:r>
    </w:p>
    <w:p w14:paraId="115DB8AA" w14:textId="77777777" w:rsidR="003F4442" w:rsidRPr="00D257F8" w:rsidRDefault="003F4442" w:rsidP="003F4442">
      <w:pPr>
        <w:pStyle w:val="ListParagraph"/>
        <w:numPr>
          <w:ilvl w:val="0"/>
          <w:numId w:val="9"/>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 xml:space="preserve">occupational health companies or GP practices; and </w:t>
      </w:r>
    </w:p>
    <w:p w14:paraId="53821B69" w14:textId="518F6FC8" w:rsidR="003F4442" w:rsidRPr="00D257F8" w:rsidRDefault="003F4442" w:rsidP="003F4442">
      <w:pPr>
        <w:pStyle w:val="ListParagraph"/>
        <w:numPr>
          <w:ilvl w:val="0"/>
          <w:numId w:val="9"/>
        </w:numPr>
        <w:spacing w:after="60" w:line="254" w:lineRule="auto"/>
        <w:jc w:val="both"/>
        <w:rPr>
          <w:rFonts w:ascii="Zen New SemiBold" w:eastAsia="Times New Roman" w:hAnsi="Zen New SemiBold" w:cs="Times New Roman"/>
          <w:bCs/>
          <w:color w:val="14515B"/>
          <w:sz w:val="24"/>
          <w:szCs w:val="24"/>
        </w:rPr>
      </w:pPr>
      <w:r w:rsidRPr="00D257F8">
        <w:rPr>
          <w:rFonts w:ascii="Zen New SemiBold" w:eastAsia="Times New Roman" w:hAnsi="Zen New SemiBold" w:cs="Times New Roman"/>
          <w:bCs/>
          <w:color w:val="14515B"/>
          <w:sz w:val="24"/>
          <w:szCs w:val="24"/>
        </w:rPr>
        <w:t>Scottish Social Services Council</w:t>
      </w:r>
    </w:p>
    <w:p w14:paraId="41627A30" w14:textId="77777777" w:rsidR="003F4442" w:rsidRPr="00D257F8" w:rsidRDefault="003F4442" w:rsidP="003F4442">
      <w:pPr>
        <w:spacing w:after="60" w:line="256" w:lineRule="auto"/>
        <w:contextualSpacing/>
        <w:jc w:val="both"/>
        <w:rPr>
          <w:rFonts w:ascii="Zen New SemiBold" w:eastAsia="Times New Roman" w:hAnsi="Zen New SemiBold" w:cs="Times New Roman"/>
          <w:bCs/>
          <w:color w:val="14515B"/>
          <w:sz w:val="24"/>
          <w:szCs w:val="24"/>
        </w:rPr>
      </w:pPr>
    </w:p>
    <w:p w14:paraId="7C77AE21" w14:textId="17C7EB4D" w:rsidR="008C2932" w:rsidRPr="00D257F8" w:rsidRDefault="008C2932">
      <w:pPr>
        <w:rPr>
          <w:rFonts w:ascii="Zen New SemiBold" w:eastAsia="Times New Roman" w:hAnsi="Zen New SemiBold" w:cs="Times New Roman"/>
          <w:bCs/>
          <w:color w:val="14515B"/>
          <w:sz w:val="24"/>
          <w:szCs w:val="24"/>
        </w:rPr>
      </w:pPr>
    </w:p>
    <w:p w14:paraId="6B9AAB48" w14:textId="27A9DFD8" w:rsidR="00FD0CED" w:rsidRPr="00D257F8" w:rsidRDefault="00FD0CED" w:rsidP="00FD0CED">
      <w:pPr>
        <w:rPr>
          <w:rFonts w:ascii="Zen New SemiBold" w:eastAsia="Times New Roman" w:hAnsi="Zen New SemiBold" w:cs="Times New Roman"/>
          <w:bCs/>
          <w:color w:val="14515B"/>
          <w:sz w:val="24"/>
          <w:szCs w:val="24"/>
        </w:rPr>
      </w:pPr>
    </w:p>
    <w:p w14:paraId="3AFD3085" w14:textId="1E3B29FF" w:rsidR="00FD0CED" w:rsidRPr="00D257F8" w:rsidRDefault="00FD0CED" w:rsidP="00FD0CED">
      <w:pPr>
        <w:rPr>
          <w:rFonts w:ascii="Zen New SemiBold" w:eastAsia="Times New Roman" w:hAnsi="Zen New SemiBold" w:cs="Times New Roman"/>
          <w:bCs/>
          <w:color w:val="14515B"/>
          <w:sz w:val="24"/>
          <w:szCs w:val="24"/>
        </w:rPr>
      </w:pPr>
    </w:p>
    <w:p w14:paraId="5EC6E0A5" w14:textId="0EA4FEF3" w:rsidR="00FD0CED" w:rsidRPr="00D257F8" w:rsidRDefault="00FD0CED" w:rsidP="00FD0CED">
      <w:pPr>
        <w:rPr>
          <w:rFonts w:ascii="Zen New SemiBold" w:eastAsia="Times New Roman" w:hAnsi="Zen New SemiBold" w:cs="Times New Roman"/>
          <w:bCs/>
          <w:color w:val="14515B"/>
          <w:sz w:val="24"/>
          <w:szCs w:val="24"/>
        </w:rPr>
      </w:pPr>
    </w:p>
    <w:p w14:paraId="6AD55E0E" w14:textId="16863E9E" w:rsidR="00FD0CED" w:rsidRPr="00D257F8" w:rsidRDefault="00FD0CED" w:rsidP="00FD0CED">
      <w:pPr>
        <w:rPr>
          <w:rFonts w:ascii="Zen New SemiBold" w:eastAsia="Times New Roman" w:hAnsi="Zen New SemiBold" w:cs="Times New Roman"/>
          <w:bCs/>
          <w:color w:val="14515B"/>
          <w:sz w:val="24"/>
          <w:szCs w:val="24"/>
        </w:rPr>
      </w:pPr>
    </w:p>
    <w:p w14:paraId="371CECDF" w14:textId="6BB7E6B3" w:rsidR="00FD0CED" w:rsidRPr="00D257F8" w:rsidRDefault="00FD0CED" w:rsidP="00FD0CED">
      <w:pPr>
        <w:rPr>
          <w:rFonts w:ascii="Zen New SemiBold" w:eastAsia="Times New Roman" w:hAnsi="Zen New SemiBold" w:cs="Times New Roman"/>
          <w:bCs/>
          <w:color w:val="14515B"/>
          <w:sz w:val="24"/>
          <w:szCs w:val="24"/>
        </w:rPr>
      </w:pPr>
    </w:p>
    <w:p w14:paraId="091A4A01" w14:textId="5095CE45" w:rsidR="00FD0CED" w:rsidRPr="00D257F8" w:rsidRDefault="00FD0CED" w:rsidP="00FD0CED">
      <w:pPr>
        <w:rPr>
          <w:rFonts w:ascii="Zen New SemiBold" w:eastAsia="Times New Roman" w:hAnsi="Zen New SemiBold" w:cs="Times New Roman"/>
          <w:bCs/>
          <w:color w:val="14515B"/>
          <w:sz w:val="24"/>
          <w:szCs w:val="24"/>
        </w:rPr>
      </w:pPr>
    </w:p>
    <w:p w14:paraId="1E1718F7" w14:textId="772584C8" w:rsidR="00FD0CED" w:rsidRPr="00D257F8" w:rsidRDefault="00FD0CED" w:rsidP="00FD0CED">
      <w:pPr>
        <w:rPr>
          <w:rFonts w:ascii="Zen New SemiBold" w:eastAsia="Times New Roman" w:hAnsi="Zen New SemiBold" w:cs="Times New Roman"/>
          <w:bCs/>
          <w:color w:val="14515B"/>
          <w:sz w:val="24"/>
          <w:szCs w:val="24"/>
        </w:rPr>
      </w:pPr>
    </w:p>
    <w:p w14:paraId="7563F0AD" w14:textId="16151F27" w:rsidR="00FD0CED" w:rsidRPr="00D257F8" w:rsidRDefault="00FD0CED" w:rsidP="00FD0CED">
      <w:pPr>
        <w:rPr>
          <w:rFonts w:ascii="Zen New SemiBold" w:eastAsia="Times New Roman" w:hAnsi="Zen New SemiBold" w:cs="Times New Roman"/>
          <w:bCs/>
          <w:color w:val="14515B"/>
          <w:sz w:val="24"/>
          <w:szCs w:val="24"/>
        </w:rPr>
      </w:pPr>
    </w:p>
    <w:p w14:paraId="4358C9D9" w14:textId="404469E4" w:rsidR="00FD0CED" w:rsidRPr="00D257F8" w:rsidRDefault="00FD0CED" w:rsidP="00FD0CED">
      <w:pPr>
        <w:rPr>
          <w:rFonts w:ascii="Zen New SemiBold" w:eastAsia="Times New Roman" w:hAnsi="Zen New SemiBold" w:cs="Times New Roman"/>
          <w:bCs/>
          <w:color w:val="14515B"/>
          <w:sz w:val="24"/>
          <w:szCs w:val="24"/>
        </w:rPr>
      </w:pPr>
    </w:p>
    <w:p w14:paraId="1B9F246D" w14:textId="43451FD9" w:rsidR="00FD0CED" w:rsidRPr="00D257F8" w:rsidRDefault="00FD0CED" w:rsidP="00FD0CED">
      <w:pPr>
        <w:rPr>
          <w:rFonts w:ascii="Zen New SemiBold" w:eastAsia="Times New Roman" w:hAnsi="Zen New SemiBold" w:cs="Times New Roman"/>
          <w:bCs/>
          <w:color w:val="14515B"/>
          <w:sz w:val="24"/>
          <w:szCs w:val="24"/>
        </w:rPr>
      </w:pPr>
    </w:p>
    <w:p w14:paraId="4DE38ECA" w14:textId="2DE9B5BF" w:rsidR="00FD0CED" w:rsidRPr="00D257F8" w:rsidRDefault="00FD0CED" w:rsidP="00FD0CED">
      <w:pPr>
        <w:rPr>
          <w:rFonts w:ascii="Zen New SemiBold" w:eastAsia="Times New Roman" w:hAnsi="Zen New SemiBold" w:cs="Times New Roman"/>
          <w:bCs/>
          <w:color w:val="14515B"/>
          <w:sz w:val="24"/>
          <w:szCs w:val="24"/>
        </w:rPr>
      </w:pPr>
    </w:p>
    <w:p w14:paraId="79EE3C78" w14:textId="4392D0DD" w:rsidR="00FD0CED" w:rsidRPr="00D257F8" w:rsidRDefault="00FD0CED" w:rsidP="00FD0CED">
      <w:pPr>
        <w:rPr>
          <w:rFonts w:ascii="Zen New SemiBold" w:eastAsia="Times New Roman" w:hAnsi="Zen New SemiBold" w:cs="Times New Roman"/>
          <w:bCs/>
          <w:color w:val="14515B"/>
          <w:sz w:val="24"/>
          <w:szCs w:val="24"/>
        </w:rPr>
      </w:pPr>
    </w:p>
    <w:p w14:paraId="72637F21" w14:textId="6E1114D0" w:rsidR="00FD0CED" w:rsidRPr="00D257F8" w:rsidRDefault="00FD0CED" w:rsidP="00FD0CED">
      <w:pPr>
        <w:rPr>
          <w:rFonts w:ascii="Zen New SemiBold" w:eastAsia="Times New Roman" w:hAnsi="Zen New SemiBold" w:cs="Times New Roman"/>
          <w:bCs/>
          <w:color w:val="14515B"/>
          <w:sz w:val="24"/>
          <w:szCs w:val="24"/>
        </w:rPr>
      </w:pPr>
    </w:p>
    <w:p w14:paraId="20586B45" w14:textId="7B180BB5" w:rsidR="00FD0CED" w:rsidRPr="00D257F8" w:rsidRDefault="00FD0CED" w:rsidP="00FD0CED">
      <w:pPr>
        <w:rPr>
          <w:rFonts w:ascii="Zen New SemiBold" w:eastAsia="Times New Roman" w:hAnsi="Zen New SemiBold" w:cs="Times New Roman"/>
          <w:bCs/>
          <w:color w:val="14515B"/>
          <w:sz w:val="24"/>
          <w:szCs w:val="24"/>
        </w:rPr>
      </w:pPr>
    </w:p>
    <w:p w14:paraId="64861032" w14:textId="0628284F" w:rsidR="00FD0CED" w:rsidRPr="00D257F8" w:rsidRDefault="00FD0CED" w:rsidP="00FD0CED">
      <w:pPr>
        <w:rPr>
          <w:rFonts w:ascii="Zen New SemiBold" w:eastAsia="Times New Roman" w:hAnsi="Zen New SemiBold" w:cs="Times New Roman"/>
          <w:bCs/>
          <w:color w:val="14515B"/>
          <w:sz w:val="24"/>
          <w:szCs w:val="24"/>
        </w:rPr>
      </w:pPr>
    </w:p>
    <w:p w14:paraId="4D9EFF84" w14:textId="67BD5A38" w:rsidR="00FD0CED" w:rsidRPr="00FD0CED" w:rsidRDefault="00FD0CED" w:rsidP="00FD0CED">
      <w:pPr>
        <w:tabs>
          <w:tab w:val="left" w:pos="6510"/>
        </w:tabs>
      </w:pPr>
      <w:r w:rsidRPr="00D257F8">
        <w:rPr>
          <w:rFonts w:ascii="Zen New SemiBold" w:eastAsia="Times New Roman" w:hAnsi="Zen New SemiBold" w:cs="Times New Roman"/>
          <w:bCs/>
          <w:color w:val="14515B"/>
          <w:sz w:val="24"/>
          <w:szCs w:val="24"/>
        </w:rPr>
        <w:tab/>
      </w:r>
    </w:p>
    <w:sectPr w:rsidR="00FD0CED" w:rsidRPr="00FD0C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B718" w14:textId="77777777" w:rsidR="00DB0176" w:rsidRDefault="00DB0176" w:rsidP="00FD0CED">
      <w:pPr>
        <w:spacing w:after="0" w:line="240" w:lineRule="auto"/>
      </w:pPr>
      <w:r>
        <w:separator/>
      </w:r>
    </w:p>
  </w:endnote>
  <w:endnote w:type="continuationSeparator" w:id="0">
    <w:p w14:paraId="7D286115" w14:textId="77777777" w:rsidR="00DB0176" w:rsidRDefault="00DB0176" w:rsidP="00FD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en New Bold">
    <w:altName w:val="Times New Roman"/>
    <w:charset w:val="00"/>
    <w:family w:val="auto"/>
    <w:pitch w:val="variable"/>
  </w:font>
  <w:font w:name="Zen New SemiBold">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B2EE" w14:textId="77777777" w:rsidR="00E36498" w:rsidRDefault="00E36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F05E" w14:textId="77777777" w:rsidR="00E36498" w:rsidRDefault="00E36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9CAB" w14:textId="77777777" w:rsidR="00E36498" w:rsidRDefault="00E36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6D87" w14:textId="77777777" w:rsidR="00DB0176" w:rsidRDefault="00DB0176" w:rsidP="00FD0CED">
      <w:pPr>
        <w:spacing w:after="0" w:line="240" w:lineRule="auto"/>
      </w:pPr>
      <w:r>
        <w:separator/>
      </w:r>
    </w:p>
  </w:footnote>
  <w:footnote w:type="continuationSeparator" w:id="0">
    <w:p w14:paraId="39FBD7A8" w14:textId="77777777" w:rsidR="00DB0176" w:rsidRDefault="00DB0176" w:rsidP="00FD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9944" w14:textId="77777777" w:rsidR="00E36498" w:rsidRDefault="00E36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F57A" w14:textId="3C382105" w:rsidR="00E36498" w:rsidRDefault="00E36498" w:rsidP="00E36498">
    <w:pPr>
      <w:pStyle w:val="Header"/>
      <w:jc w:val="center"/>
    </w:pPr>
    <w:r>
      <w:rPr>
        <w:noProof/>
        <w:lang w:eastAsia="en-GB"/>
      </w:rPr>
      <w:drawing>
        <wp:inline distT="0" distB="0" distL="0" distR="0" wp14:anchorId="50577EE8" wp14:editId="08106FD4">
          <wp:extent cx="3240000" cy="742694"/>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40000" cy="742694"/>
                  </a:xfrm>
                  <a:prstGeom prst="rect">
                    <a:avLst/>
                  </a:prstGeom>
                </pic:spPr>
              </pic:pic>
            </a:graphicData>
          </a:graphic>
        </wp:inline>
      </w:drawing>
    </w:r>
    <w:r>
      <w:rPr>
        <w:noProof/>
        <w:lang w:eastAsia="en-GB"/>
      </w:rPr>
      <w:drawing>
        <wp:anchor distT="0" distB="0" distL="114300" distR="114300" simplePos="0" relativeHeight="251658240" behindDoc="1" locked="0" layoutInCell="1" allowOverlap="1" wp14:anchorId="24422401" wp14:editId="3BE5ACE9">
          <wp:simplePos x="0" y="0"/>
          <wp:positionH relativeFrom="column">
            <wp:posOffset>-914400</wp:posOffset>
          </wp:positionH>
          <wp:positionV relativeFrom="paragraph">
            <wp:posOffset>-459105</wp:posOffset>
          </wp:positionV>
          <wp:extent cx="7567640" cy="10704195"/>
          <wp:effectExtent l="0" t="0" r="0" b="190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8904" cy="10705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58C3" w14:textId="77777777" w:rsidR="00E36498" w:rsidRDefault="00E36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C92"/>
    <w:multiLevelType w:val="hybridMultilevel"/>
    <w:tmpl w:val="E4B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382E"/>
    <w:multiLevelType w:val="hybridMultilevel"/>
    <w:tmpl w:val="F13E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173B770F"/>
    <w:multiLevelType w:val="hybridMultilevel"/>
    <w:tmpl w:val="95E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E55EC"/>
    <w:multiLevelType w:val="hybridMultilevel"/>
    <w:tmpl w:val="1356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C32CC"/>
    <w:multiLevelType w:val="hybridMultilevel"/>
    <w:tmpl w:val="F37A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D22B9"/>
    <w:multiLevelType w:val="hybridMultilevel"/>
    <w:tmpl w:val="7452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263C5"/>
    <w:multiLevelType w:val="hybridMultilevel"/>
    <w:tmpl w:val="88B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63D86"/>
    <w:multiLevelType w:val="hybridMultilevel"/>
    <w:tmpl w:val="17F45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F0323"/>
    <w:multiLevelType w:val="hybridMultilevel"/>
    <w:tmpl w:val="EFE23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4"/>
  </w:num>
  <w:num w:numId="6">
    <w:abstractNumId w:val="7"/>
  </w:num>
  <w:num w:numId="7">
    <w:abstractNumId w:val="6"/>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ED"/>
    <w:rsid w:val="003F4442"/>
    <w:rsid w:val="008C2932"/>
    <w:rsid w:val="00A74F7C"/>
    <w:rsid w:val="00D257F8"/>
    <w:rsid w:val="00DB0176"/>
    <w:rsid w:val="00E36498"/>
    <w:rsid w:val="00E82C2A"/>
    <w:rsid w:val="00FD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EC872"/>
  <w15:chartTrackingRefBased/>
  <w15:docId w15:val="{90A9678F-6F60-4243-B38F-823740B4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CED"/>
  </w:style>
  <w:style w:type="paragraph" w:styleId="Footer">
    <w:name w:val="footer"/>
    <w:basedOn w:val="Normal"/>
    <w:link w:val="FooterChar"/>
    <w:uiPriority w:val="99"/>
    <w:unhideWhenUsed/>
    <w:rsid w:val="00FD0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CED"/>
  </w:style>
  <w:style w:type="paragraph" w:styleId="ListParagraph">
    <w:name w:val="List Paragraph"/>
    <w:basedOn w:val="Normal"/>
    <w:uiPriority w:val="34"/>
    <w:qFormat/>
    <w:rsid w:val="003F4442"/>
    <w:pPr>
      <w:ind w:left="720"/>
      <w:contextualSpacing/>
    </w:pPr>
  </w:style>
  <w:style w:type="paragraph" w:styleId="BodyText">
    <w:name w:val="Body Text"/>
    <w:basedOn w:val="Normal"/>
    <w:link w:val="BodyTextChar"/>
    <w:uiPriority w:val="99"/>
    <w:semiHidden/>
    <w:unhideWhenUsed/>
    <w:rsid w:val="003F4442"/>
    <w:pPr>
      <w:spacing w:after="120"/>
    </w:pPr>
  </w:style>
  <w:style w:type="character" w:customStyle="1" w:styleId="BodyTextChar">
    <w:name w:val="Body Text Char"/>
    <w:basedOn w:val="DefaultParagraphFont"/>
    <w:link w:val="BodyText"/>
    <w:uiPriority w:val="99"/>
    <w:semiHidden/>
    <w:rsid w:val="003F4442"/>
  </w:style>
  <w:style w:type="paragraph" w:styleId="BodyTextFirstIndent">
    <w:name w:val="Body Text First Indent"/>
    <w:basedOn w:val="Normal"/>
    <w:link w:val="BodyTextFirstIndentChar"/>
    <w:uiPriority w:val="99"/>
    <w:unhideWhenUsed/>
    <w:rsid w:val="003F4442"/>
    <w:pPr>
      <w:numPr>
        <w:numId w:val="1"/>
      </w:numPr>
      <w:spacing w:after="300" w:line="300" w:lineRule="atLeast"/>
      <w:jc w:val="both"/>
    </w:pPr>
    <w:rPr>
      <w:rFonts w:ascii="Times New Roman" w:eastAsia="Times New Roman" w:hAnsi="Times New Roman" w:cs="Times New Roman"/>
      <w:szCs w:val="20"/>
    </w:rPr>
  </w:style>
  <w:style w:type="character" w:customStyle="1" w:styleId="BodyTextFirstIndentChar">
    <w:name w:val="Body Text First Indent Char"/>
    <w:basedOn w:val="BodyTextChar"/>
    <w:link w:val="BodyTextFirstIndent"/>
    <w:uiPriority w:val="99"/>
    <w:rsid w:val="003F4442"/>
    <w:rPr>
      <w:rFonts w:ascii="Times New Roman" w:eastAsia="Times New Roman" w:hAnsi="Times New Roman" w:cs="Times New Roman"/>
      <w:szCs w:val="20"/>
    </w:rPr>
  </w:style>
  <w:style w:type="paragraph" w:styleId="NormalWeb">
    <w:name w:val="Normal (Web)"/>
    <w:basedOn w:val="Normal"/>
    <w:uiPriority w:val="99"/>
    <w:unhideWhenUsed/>
    <w:rsid w:val="003F444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F4442"/>
    <w:rPr>
      <w:color w:val="0000FF"/>
      <w:u w:val="single"/>
    </w:rPr>
  </w:style>
  <w:style w:type="table" w:styleId="TableGrid">
    <w:name w:val="Table Grid"/>
    <w:basedOn w:val="TableNormal"/>
    <w:uiPriority w:val="39"/>
    <w:rsid w:val="003F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land@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DPR@bluetriangl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Irvine</dc:creator>
  <cp:keywords/>
  <dc:description/>
  <cp:lastModifiedBy>Wilma Devlin</cp:lastModifiedBy>
  <cp:revision>2</cp:revision>
  <dcterms:created xsi:type="dcterms:W3CDTF">2022-08-02T14:17:00Z</dcterms:created>
  <dcterms:modified xsi:type="dcterms:W3CDTF">2022-08-02T14:17:00Z</dcterms:modified>
</cp:coreProperties>
</file>